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A60AA" w:rsidRPr="003F6B39" w:rsidRDefault="0060559D" w:rsidP="004F1D30">
      <w:pPr>
        <w:pStyle w:val="a9"/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  <w:bookmarkStart w:id="0" w:name="_Toc392487741"/>
      <w:bookmarkStart w:id="1" w:name="_Toc392489445"/>
      <w:r>
        <w:rPr>
          <w:rFonts w:ascii="Times New Roman" w:hAnsi="Times New Roman" w:cs="Times New Roman"/>
          <w:sz w:val="28"/>
          <w:szCs w:val="28"/>
        </w:rPr>
        <w:t>Блок 3</w:t>
      </w:r>
      <w:r w:rsidR="002A60AA" w:rsidRPr="003F6B39">
        <w:rPr>
          <w:rFonts w:ascii="Times New Roman" w:hAnsi="Times New Roman" w:cs="Times New Roman"/>
          <w:sz w:val="28"/>
          <w:szCs w:val="28"/>
        </w:rPr>
        <w:t xml:space="preserve"> «Техническое задание»</w:t>
      </w:r>
      <w:bookmarkEnd w:id="0"/>
      <w:bookmarkEnd w:id="1"/>
    </w:p>
    <w:p w:rsidR="004F1D30" w:rsidRPr="004F1D30" w:rsidRDefault="004F1D30" w:rsidP="004F1D30">
      <w:pPr>
        <w:suppressAutoHyphens/>
        <w:jc w:val="center"/>
        <w:rPr>
          <w:b/>
          <w:sz w:val="20"/>
          <w:szCs w:val="20"/>
        </w:rPr>
      </w:pPr>
    </w:p>
    <w:p w:rsidR="004F1D30" w:rsidRPr="004F1D30" w:rsidRDefault="004F1D30" w:rsidP="004F1D30">
      <w:pPr>
        <w:suppressAutoHyphens/>
        <w:jc w:val="center"/>
        <w:rPr>
          <w:b/>
          <w:sz w:val="20"/>
          <w:szCs w:val="20"/>
        </w:rPr>
      </w:pPr>
    </w:p>
    <w:p w:rsidR="004F1D30" w:rsidRPr="004F1D30" w:rsidRDefault="004F1D30" w:rsidP="004F1D30">
      <w:pPr>
        <w:suppressAutoHyphens/>
        <w:jc w:val="center"/>
        <w:rPr>
          <w:b/>
          <w:sz w:val="20"/>
          <w:szCs w:val="20"/>
        </w:rPr>
      </w:pPr>
    </w:p>
    <w:p w:rsidR="004F1D30" w:rsidRPr="006E17FB" w:rsidRDefault="004F1D30" w:rsidP="004F1D30">
      <w:pPr>
        <w:suppressAutoHyphens/>
        <w:rPr>
          <w:b/>
          <w:sz w:val="20"/>
          <w:szCs w:val="20"/>
        </w:rPr>
      </w:pPr>
      <w:bookmarkStart w:id="2" w:name="_GoBack"/>
      <w:bookmarkEnd w:id="2"/>
    </w:p>
    <w:p w:rsidR="004F1D30" w:rsidRDefault="004F1D30" w:rsidP="004F1D30">
      <w:pPr>
        <w:suppressAutoHyphens/>
        <w:rPr>
          <w:b/>
          <w:sz w:val="20"/>
          <w:szCs w:val="20"/>
        </w:rPr>
      </w:pPr>
    </w:p>
    <w:p w:rsidR="00E5170C" w:rsidRPr="00E5170C" w:rsidRDefault="00E5170C" w:rsidP="00E5170C">
      <w:pPr>
        <w:tabs>
          <w:tab w:val="clear" w:pos="1134"/>
        </w:tabs>
        <w:kinsoku/>
        <w:overflowPunct/>
        <w:autoSpaceDE/>
        <w:autoSpaceDN/>
        <w:spacing w:line="276" w:lineRule="auto"/>
        <w:ind w:firstLine="0"/>
        <w:contextualSpacing/>
        <w:jc w:val="center"/>
        <w:rPr>
          <w:rFonts w:eastAsia="Calibri"/>
          <w:b/>
          <w:szCs w:val="24"/>
          <w:lang w:eastAsia="en-US"/>
        </w:rPr>
      </w:pPr>
      <w:r w:rsidRPr="00E5170C">
        <w:rPr>
          <w:rFonts w:eastAsia="Calibri"/>
          <w:b/>
          <w:szCs w:val="24"/>
          <w:lang w:eastAsia="en-US"/>
        </w:rPr>
        <w:t>ТЕХНИЧЕСКОЕ ЗАДАНИЕ</w:t>
      </w:r>
    </w:p>
    <w:p w:rsidR="00E5170C" w:rsidRPr="00E5170C" w:rsidRDefault="00E5170C" w:rsidP="00E5170C">
      <w:pPr>
        <w:tabs>
          <w:tab w:val="clear" w:pos="1134"/>
        </w:tabs>
        <w:kinsoku/>
        <w:overflowPunct/>
        <w:autoSpaceDE/>
        <w:autoSpaceDN/>
        <w:spacing w:line="276" w:lineRule="auto"/>
        <w:ind w:firstLine="0"/>
        <w:contextualSpacing/>
        <w:jc w:val="center"/>
        <w:rPr>
          <w:rFonts w:eastAsia="Calibri"/>
          <w:b/>
          <w:szCs w:val="24"/>
          <w:lang w:eastAsia="en-US"/>
        </w:rPr>
      </w:pPr>
      <w:r w:rsidRPr="00E5170C">
        <w:rPr>
          <w:rFonts w:eastAsia="Calibri"/>
          <w:b/>
          <w:szCs w:val="24"/>
          <w:lang w:eastAsia="en-US"/>
        </w:rPr>
        <w:t>Шифр ТЗС-19-16</w:t>
      </w:r>
    </w:p>
    <w:p w:rsidR="00E5170C" w:rsidRPr="00E5170C" w:rsidRDefault="00E5170C" w:rsidP="00E5170C">
      <w:pPr>
        <w:tabs>
          <w:tab w:val="clear" w:pos="1134"/>
        </w:tabs>
        <w:kinsoku/>
        <w:overflowPunct/>
        <w:autoSpaceDE/>
        <w:autoSpaceDN/>
        <w:spacing w:line="276" w:lineRule="auto"/>
        <w:ind w:firstLine="0"/>
        <w:contextualSpacing/>
        <w:jc w:val="center"/>
        <w:rPr>
          <w:rFonts w:eastAsia="Calibri"/>
          <w:b/>
          <w:szCs w:val="24"/>
          <w:lang w:eastAsia="en-US"/>
        </w:rPr>
      </w:pPr>
      <w:r w:rsidRPr="00E5170C">
        <w:rPr>
          <w:rFonts w:eastAsia="Calibri"/>
          <w:b/>
          <w:szCs w:val="24"/>
          <w:lang w:eastAsia="en-US"/>
        </w:rPr>
        <w:t>на выполнение работ по обслуживанию нефтеловушек склада ГСМ-1 и склада ГСМ-2</w:t>
      </w:r>
    </w:p>
    <w:p w:rsidR="00E5170C" w:rsidRPr="00E5170C" w:rsidRDefault="00E5170C" w:rsidP="00E5170C">
      <w:pPr>
        <w:tabs>
          <w:tab w:val="clear" w:pos="1134"/>
        </w:tabs>
        <w:kinsoku/>
        <w:overflowPunct/>
        <w:autoSpaceDE/>
        <w:autoSpaceDN/>
        <w:spacing w:line="276" w:lineRule="auto"/>
        <w:ind w:firstLine="0"/>
        <w:contextualSpacing/>
        <w:jc w:val="center"/>
        <w:rPr>
          <w:rFonts w:ascii="Calibri" w:eastAsia="Calibri" w:hAnsi="Calibri"/>
          <w:sz w:val="22"/>
          <w:szCs w:val="22"/>
          <w:lang w:eastAsia="en-US"/>
        </w:rPr>
      </w:pPr>
      <w:r w:rsidRPr="00E5170C">
        <w:rPr>
          <w:rFonts w:eastAsia="Calibri"/>
          <w:sz w:val="28"/>
          <w:lang w:eastAsia="en-US"/>
        </w:rPr>
        <w:t xml:space="preserve"> </w:t>
      </w:r>
    </w:p>
    <w:tbl>
      <w:tblPr>
        <w:tblStyle w:val="ab"/>
        <w:tblW w:w="10031" w:type="dxa"/>
        <w:tblLook w:val="04A0" w:firstRow="1" w:lastRow="0" w:firstColumn="1" w:lastColumn="0" w:noHBand="0" w:noVBand="1"/>
      </w:tblPr>
      <w:tblGrid>
        <w:gridCol w:w="490"/>
        <w:gridCol w:w="3215"/>
        <w:gridCol w:w="6326"/>
      </w:tblGrid>
      <w:tr w:rsidR="00E5170C" w:rsidRPr="00E5170C" w:rsidTr="00175099">
        <w:tc>
          <w:tcPr>
            <w:tcW w:w="490" w:type="dxa"/>
          </w:tcPr>
          <w:p w:rsidR="00E5170C" w:rsidRPr="00E5170C" w:rsidRDefault="00E5170C" w:rsidP="00E5170C">
            <w:pPr>
              <w:numPr>
                <w:ilvl w:val="0"/>
                <w:numId w:val="10"/>
              </w:numPr>
              <w:tabs>
                <w:tab w:val="clear" w:pos="1134"/>
              </w:tabs>
              <w:kinsoku/>
              <w:overflowPunct/>
              <w:autoSpaceDE/>
              <w:autoSpaceDN/>
              <w:contextualSpacing/>
              <w:jc w:val="left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3215" w:type="dxa"/>
          </w:tcPr>
          <w:p w:rsidR="00E5170C" w:rsidRPr="00E5170C" w:rsidRDefault="00E5170C" w:rsidP="00E5170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Cs w:val="24"/>
                <w:lang w:eastAsia="en-US"/>
              </w:rPr>
            </w:pPr>
            <w:r w:rsidRPr="00E5170C">
              <w:rPr>
                <w:rFonts w:eastAsia="Calibri"/>
                <w:szCs w:val="24"/>
                <w:lang w:eastAsia="en-US"/>
              </w:rPr>
              <w:t xml:space="preserve">Адрес </w:t>
            </w:r>
          </w:p>
        </w:tc>
        <w:tc>
          <w:tcPr>
            <w:tcW w:w="6326" w:type="dxa"/>
          </w:tcPr>
          <w:p w:rsidR="00E5170C" w:rsidRPr="00E5170C" w:rsidRDefault="00E5170C" w:rsidP="00E5170C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spacing w:line="0" w:lineRule="atLeast"/>
              <w:ind w:firstLine="0"/>
              <w:rPr>
                <w:rFonts w:eastAsia="Calibri"/>
                <w:szCs w:val="24"/>
                <w:lang w:eastAsia="en-US"/>
              </w:rPr>
            </w:pPr>
            <w:r w:rsidRPr="00E5170C">
              <w:rPr>
                <w:rFonts w:eastAsia="Calibri"/>
                <w:szCs w:val="24"/>
                <w:lang w:eastAsia="en-US"/>
              </w:rPr>
              <w:t>1. г. Москва, Заводское шоссе, д. 2 (склад ГСМ-1):</w:t>
            </w:r>
          </w:p>
          <w:p w:rsidR="00E5170C" w:rsidRPr="00E5170C" w:rsidRDefault="00E5170C" w:rsidP="00E5170C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spacing w:line="0" w:lineRule="atLeast"/>
              <w:ind w:firstLine="0"/>
              <w:rPr>
                <w:rFonts w:eastAsia="Calibri"/>
                <w:szCs w:val="24"/>
                <w:lang w:eastAsia="en-US"/>
              </w:rPr>
            </w:pPr>
            <w:r w:rsidRPr="00E5170C">
              <w:rPr>
                <w:rFonts w:eastAsia="Calibri"/>
                <w:szCs w:val="24"/>
                <w:lang w:eastAsia="en-US"/>
              </w:rPr>
              <w:t>-опасный производственный объект (на основании ФЗ №116-ФЗ от 21.07.1997 г.), рег. № А01-12025-0002;</w:t>
            </w:r>
          </w:p>
          <w:p w:rsidR="00E5170C" w:rsidRPr="00E5170C" w:rsidRDefault="00E5170C" w:rsidP="00E5170C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spacing w:line="0" w:lineRule="atLeast"/>
              <w:ind w:firstLine="0"/>
              <w:rPr>
                <w:rFonts w:eastAsia="Calibri"/>
                <w:szCs w:val="24"/>
                <w:lang w:eastAsia="en-US"/>
              </w:rPr>
            </w:pPr>
            <w:r w:rsidRPr="00E5170C">
              <w:rPr>
                <w:rFonts w:eastAsia="Calibri"/>
                <w:szCs w:val="24"/>
                <w:lang w:eastAsia="en-US"/>
              </w:rPr>
              <w:t>- особо опасный, технически сложный объект (на основании ст. 48.1 ГК РФ);</w:t>
            </w:r>
          </w:p>
          <w:p w:rsidR="00E5170C" w:rsidRPr="00E5170C" w:rsidRDefault="00E5170C" w:rsidP="00E5170C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spacing w:line="0" w:lineRule="atLeast"/>
              <w:ind w:firstLine="0"/>
              <w:rPr>
                <w:rFonts w:eastAsia="Calibri"/>
                <w:szCs w:val="24"/>
                <w:lang w:eastAsia="en-US"/>
              </w:rPr>
            </w:pPr>
            <w:r w:rsidRPr="00E5170C">
              <w:rPr>
                <w:rFonts w:eastAsia="Calibri"/>
                <w:szCs w:val="24"/>
                <w:lang w:eastAsia="en-US"/>
              </w:rPr>
              <w:t>- склад горюче-смазочных материалов.</w:t>
            </w:r>
          </w:p>
          <w:p w:rsidR="00E5170C" w:rsidRPr="00E5170C" w:rsidRDefault="00E5170C" w:rsidP="00E5170C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spacing w:line="0" w:lineRule="atLeast"/>
              <w:ind w:firstLine="0"/>
              <w:rPr>
                <w:rFonts w:eastAsia="Calibri"/>
                <w:szCs w:val="24"/>
                <w:lang w:eastAsia="en-US"/>
              </w:rPr>
            </w:pPr>
            <w:r w:rsidRPr="00E5170C">
              <w:rPr>
                <w:rFonts w:eastAsia="Calibri"/>
                <w:szCs w:val="24"/>
                <w:lang w:eastAsia="en-US"/>
              </w:rPr>
              <w:t>2. г. Москва, Заводское шоссе, д. 16 (склад ГСМ-2):</w:t>
            </w:r>
          </w:p>
          <w:p w:rsidR="00E5170C" w:rsidRPr="00E5170C" w:rsidRDefault="00E5170C" w:rsidP="00E5170C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spacing w:line="0" w:lineRule="atLeast"/>
              <w:ind w:firstLine="0"/>
              <w:rPr>
                <w:rFonts w:eastAsia="Calibri"/>
                <w:szCs w:val="24"/>
                <w:lang w:eastAsia="en-US"/>
              </w:rPr>
            </w:pPr>
            <w:r w:rsidRPr="00E5170C">
              <w:rPr>
                <w:rFonts w:eastAsia="Calibri"/>
                <w:szCs w:val="24"/>
                <w:lang w:eastAsia="en-US"/>
              </w:rPr>
              <w:t>-опасный производственный объект (на основании ФЗ №116-ФЗ от 21.07.1997 г.), рег. № А01-12025-0003;</w:t>
            </w:r>
          </w:p>
          <w:p w:rsidR="00E5170C" w:rsidRPr="00E5170C" w:rsidRDefault="00E5170C" w:rsidP="00E5170C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spacing w:line="0" w:lineRule="atLeast"/>
              <w:ind w:firstLine="0"/>
              <w:rPr>
                <w:rFonts w:eastAsia="Calibri"/>
                <w:szCs w:val="24"/>
                <w:lang w:eastAsia="en-US"/>
              </w:rPr>
            </w:pPr>
            <w:r w:rsidRPr="00E5170C">
              <w:rPr>
                <w:rFonts w:eastAsia="Calibri"/>
                <w:szCs w:val="24"/>
                <w:lang w:eastAsia="en-US"/>
              </w:rPr>
              <w:t>- особо опасный, технически сложный объект (на основании ст. 48.1 ГК РФ);</w:t>
            </w:r>
          </w:p>
          <w:p w:rsidR="00E5170C" w:rsidRPr="00E5170C" w:rsidRDefault="00E5170C" w:rsidP="00E5170C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spacing w:line="0" w:lineRule="atLeast"/>
              <w:ind w:firstLine="0"/>
              <w:rPr>
                <w:rFonts w:eastAsia="Calibri"/>
                <w:szCs w:val="24"/>
                <w:lang w:eastAsia="en-US"/>
              </w:rPr>
            </w:pPr>
            <w:r w:rsidRPr="00E5170C">
              <w:rPr>
                <w:rFonts w:eastAsia="Calibri"/>
                <w:szCs w:val="24"/>
                <w:lang w:eastAsia="en-US"/>
              </w:rPr>
              <w:t>- склад горюче-смазочных материалов.</w:t>
            </w:r>
          </w:p>
        </w:tc>
      </w:tr>
      <w:tr w:rsidR="00E5170C" w:rsidRPr="00E5170C" w:rsidTr="00175099">
        <w:trPr>
          <w:trHeight w:val="567"/>
        </w:trPr>
        <w:tc>
          <w:tcPr>
            <w:tcW w:w="490" w:type="dxa"/>
          </w:tcPr>
          <w:p w:rsidR="00E5170C" w:rsidRPr="00E5170C" w:rsidRDefault="00E5170C" w:rsidP="00E5170C">
            <w:pPr>
              <w:numPr>
                <w:ilvl w:val="0"/>
                <w:numId w:val="10"/>
              </w:numPr>
              <w:tabs>
                <w:tab w:val="clear" w:pos="1134"/>
              </w:tabs>
              <w:kinsoku/>
              <w:overflowPunct/>
              <w:autoSpaceDE/>
              <w:autoSpaceDN/>
              <w:contextualSpacing/>
              <w:jc w:val="left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3215" w:type="dxa"/>
          </w:tcPr>
          <w:p w:rsidR="00E5170C" w:rsidRPr="00E5170C" w:rsidRDefault="00E5170C" w:rsidP="00E5170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Cs w:val="24"/>
                <w:lang w:eastAsia="en-US"/>
              </w:rPr>
            </w:pPr>
            <w:r w:rsidRPr="00E5170C">
              <w:rPr>
                <w:rFonts w:eastAsia="Calibri"/>
                <w:szCs w:val="24"/>
                <w:lang w:eastAsia="en-US"/>
              </w:rPr>
              <w:t>Заказчик</w:t>
            </w:r>
          </w:p>
        </w:tc>
        <w:tc>
          <w:tcPr>
            <w:tcW w:w="6326" w:type="dxa"/>
          </w:tcPr>
          <w:p w:rsidR="00E5170C" w:rsidRPr="00E5170C" w:rsidRDefault="00E5170C" w:rsidP="00E5170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Cs w:val="24"/>
                <w:lang w:eastAsia="en-US"/>
              </w:rPr>
            </w:pPr>
            <w:r w:rsidRPr="00E5170C">
              <w:rPr>
                <w:rFonts w:eastAsia="Calibri"/>
                <w:szCs w:val="24"/>
                <w:lang w:eastAsia="en-US"/>
              </w:rPr>
              <w:t>ЗАО «Топливо-заправочный сервис».</w:t>
            </w:r>
          </w:p>
        </w:tc>
      </w:tr>
      <w:tr w:rsidR="00E5170C" w:rsidRPr="00E5170C" w:rsidTr="00175099">
        <w:tc>
          <w:tcPr>
            <w:tcW w:w="490" w:type="dxa"/>
          </w:tcPr>
          <w:p w:rsidR="00E5170C" w:rsidRPr="00E5170C" w:rsidRDefault="00E5170C" w:rsidP="00E5170C">
            <w:pPr>
              <w:numPr>
                <w:ilvl w:val="0"/>
                <w:numId w:val="10"/>
              </w:numPr>
              <w:tabs>
                <w:tab w:val="clear" w:pos="1134"/>
              </w:tabs>
              <w:kinsoku/>
              <w:overflowPunct/>
              <w:autoSpaceDE/>
              <w:autoSpaceDN/>
              <w:contextualSpacing/>
              <w:jc w:val="left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3215" w:type="dxa"/>
          </w:tcPr>
          <w:p w:rsidR="00E5170C" w:rsidRPr="00E5170C" w:rsidRDefault="00E5170C" w:rsidP="00E5170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Cs w:val="24"/>
                <w:lang w:eastAsia="en-US"/>
              </w:rPr>
            </w:pPr>
            <w:r w:rsidRPr="00E5170C">
              <w:rPr>
                <w:rFonts w:eastAsia="Calibri"/>
                <w:szCs w:val="24"/>
                <w:lang w:eastAsia="en-US"/>
              </w:rPr>
              <w:t xml:space="preserve">Эксплуатирующая организация </w:t>
            </w:r>
          </w:p>
        </w:tc>
        <w:tc>
          <w:tcPr>
            <w:tcW w:w="6326" w:type="dxa"/>
          </w:tcPr>
          <w:p w:rsidR="00E5170C" w:rsidRPr="00E5170C" w:rsidRDefault="00E5170C" w:rsidP="00E5170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Cs w:val="24"/>
                <w:lang w:val="en-US" w:eastAsia="en-US"/>
              </w:rPr>
            </w:pPr>
            <w:r w:rsidRPr="00E5170C">
              <w:rPr>
                <w:rFonts w:eastAsia="Calibri"/>
                <w:szCs w:val="24"/>
                <w:lang w:eastAsia="en-US"/>
              </w:rPr>
              <w:t>ЗАО «Топливо-заправочный сервис».</w:t>
            </w:r>
          </w:p>
        </w:tc>
      </w:tr>
      <w:tr w:rsidR="00E5170C" w:rsidRPr="00E5170C" w:rsidTr="00175099">
        <w:tc>
          <w:tcPr>
            <w:tcW w:w="490" w:type="dxa"/>
          </w:tcPr>
          <w:p w:rsidR="00E5170C" w:rsidRPr="00E5170C" w:rsidRDefault="00E5170C" w:rsidP="00E5170C">
            <w:pPr>
              <w:numPr>
                <w:ilvl w:val="0"/>
                <w:numId w:val="10"/>
              </w:numPr>
              <w:tabs>
                <w:tab w:val="clear" w:pos="1134"/>
              </w:tabs>
              <w:kinsoku/>
              <w:overflowPunct/>
              <w:autoSpaceDE/>
              <w:autoSpaceDN/>
              <w:contextualSpacing/>
              <w:jc w:val="left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3215" w:type="dxa"/>
          </w:tcPr>
          <w:p w:rsidR="00E5170C" w:rsidRPr="00E5170C" w:rsidRDefault="00E5170C" w:rsidP="00E5170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Cs w:val="24"/>
                <w:lang w:eastAsia="en-US"/>
              </w:rPr>
            </w:pPr>
            <w:r w:rsidRPr="00E5170C">
              <w:rPr>
                <w:rFonts w:eastAsia="Calibri"/>
                <w:szCs w:val="24"/>
                <w:lang w:eastAsia="en-US"/>
              </w:rPr>
              <w:t>Генеральный проектировщик/подрядчик</w:t>
            </w:r>
          </w:p>
        </w:tc>
        <w:tc>
          <w:tcPr>
            <w:tcW w:w="6326" w:type="dxa"/>
          </w:tcPr>
          <w:p w:rsidR="00E5170C" w:rsidRPr="00E5170C" w:rsidRDefault="00E5170C" w:rsidP="00E5170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Cs w:val="24"/>
                <w:lang w:eastAsia="en-US"/>
              </w:rPr>
            </w:pPr>
            <w:r w:rsidRPr="00E5170C">
              <w:rPr>
                <w:rFonts w:eastAsia="Calibri"/>
                <w:szCs w:val="24"/>
                <w:lang w:eastAsia="en-US"/>
              </w:rPr>
              <w:t>Определяется результатами тендерных торгов.</w:t>
            </w:r>
          </w:p>
        </w:tc>
      </w:tr>
      <w:tr w:rsidR="00E5170C" w:rsidRPr="00E5170C" w:rsidTr="00175099">
        <w:trPr>
          <w:trHeight w:val="600"/>
        </w:trPr>
        <w:tc>
          <w:tcPr>
            <w:tcW w:w="490" w:type="dxa"/>
          </w:tcPr>
          <w:p w:rsidR="00E5170C" w:rsidRPr="00E5170C" w:rsidRDefault="00E5170C" w:rsidP="00E5170C">
            <w:pPr>
              <w:numPr>
                <w:ilvl w:val="0"/>
                <w:numId w:val="10"/>
              </w:numPr>
              <w:tabs>
                <w:tab w:val="clear" w:pos="1134"/>
              </w:tabs>
              <w:kinsoku/>
              <w:overflowPunct/>
              <w:autoSpaceDE/>
              <w:autoSpaceDN/>
              <w:contextualSpacing/>
              <w:jc w:val="left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3215" w:type="dxa"/>
          </w:tcPr>
          <w:p w:rsidR="00E5170C" w:rsidRPr="00E5170C" w:rsidRDefault="00E5170C" w:rsidP="00E5170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Cs w:val="24"/>
                <w:lang w:eastAsia="en-US"/>
              </w:rPr>
            </w:pPr>
            <w:r w:rsidRPr="00E5170C">
              <w:rPr>
                <w:rFonts w:eastAsia="Calibri"/>
                <w:szCs w:val="24"/>
                <w:lang w:eastAsia="en-US"/>
              </w:rPr>
              <w:t>Срок выполнения работ</w:t>
            </w:r>
          </w:p>
        </w:tc>
        <w:tc>
          <w:tcPr>
            <w:tcW w:w="6326" w:type="dxa"/>
          </w:tcPr>
          <w:p w:rsidR="00E5170C" w:rsidRPr="00E5170C" w:rsidRDefault="00E5170C" w:rsidP="00E5170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rPr>
                <w:rFonts w:eastAsia="Calibri"/>
                <w:szCs w:val="24"/>
                <w:lang w:eastAsia="en-US"/>
              </w:rPr>
            </w:pPr>
            <w:r w:rsidRPr="00E5170C">
              <w:rPr>
                <w:rFonts w:eastAsia="Calibri"/>
                <w:szCs w:val="24"/>
                <w:lang w:eastAsia="en-US"/>
              </w:rPr>
              <w:t>- 12 месяцев.</w:t>
            </w:r>
          </w:p>
        </w:tc>
      </w:tr>
      <w:tr w:rsidR="00E5170C" w:rsidRPr="00E5170C" w:rsidTr="00175099">
        <w:tc>
          <w:tcPr>
            <w:tcW w:w="490" w:type="dxa"/>
          </w:tcPr>
          <w:p w:rsidR="00E5170C" w:rsidRPr="00E5170C" w:rsidRDefault="00E5170C" w:rsidP="00E5170C">
            <w:pPr>
              <w:numPr>
                <w:ilvl w:val="0"/>
                <w:numId w:val="10"/>
              </w:numPr>
              <w:tabs>
                <w:tab w:val="clear" w:pos="1134"/>
              </w:tabs>
              <w:kinsoku/>
              <w:overflowPunct/>
              <w:autoSpaceDE/>
              <w:autoSpaceDN/>
              <w:contextualSpacing/>
              <w:jc w:val="left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3215" w:type="dxa"/>
          </w:tcPr>
          <w:p w:rsidR="00E5170C" w:rsidRPr="00E5170C" w:rsidRDefault="00E5170C" w:rsidP="00E5170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Cs w:val="24"/>
                <w:lang w:eastAsia="en-US"/>
              </w:rPr>
            </w:pPr>
            <w:r w:rsidRPr="00E5170C">
              <w:rPr>
                <w:rFonts w:eastAsia="Calibri"/>
                <w:szCs w:val="24"/>
                <w:lang w:eastAsia="en-US"/>
              </w:rPr>
              <w:t>Общие требования к организации</w:t>
            </w:r>
          </w:p>
        </w:tc>
        <w:tc>
          <w:tcPr>
            <w:tcW w:w="6326" w:type="dxa"/>
          </w:tcPr>
          <w:p w:rsidR="00E5170C" w:rsidRPr="00E5170C" w:rsidRDefault="00E5170C" w:rsidP="00E5170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outlineLvl w:val="0"/>
              <w:rPr>
                <w:rFonts w:eastAsia="Calibri"/>
                <w:szCs w:val="24"/>
                <w:lang w:eastAsia="en-US"/>
              </w:rPr>
            </w:pPr>
            <w:r w:rsidRPr="00E5170C">
              <w:rPr>
                <w:rFonts w:eastAsia="Calibri"/>
                <w:szCs w:val="24"/>
                <w:lang w:eastAsia="en-US"/>
              </w:rPr>
              <w:t xml:space="preserve">- Наличие лицензии (либо наличие договора с компанией, имеющей лицензию) на деятельность по сбору, транспортированию, обработке, утилизации, обезвреживанию отходов </w:t>
            </w:r>
            <w:r w:rsidRPr="00E5170C">
              <w:rPr>
                <w:rFonts w:eastAsia="Calibri"/>
                <w:szCs w:val="24"/>
                <w:lang w:val="en-US" w:eastAsia="en-US"/>
              </w:rPr>
              <w:t>I</w:t>
            </w:r>
            <w:r w:rsidRPr="00E5170C">
              <w:rPr>
                <w:rFonts w:eastAsia="Calibri"/>
                <w:szCs w:val="24"/>
                <w:lang w:eastAsia="en-US"/>
              </w:rPr>
              <w:t>-</w:t>
            </w:r>
            <w:r w:rsidRPr="00E5170C">
              <w:rPr>
                <w:rFonts w:eastAsia="Calibri"/>
                <w:szCs w:val="24"/>
                <w:lang w:val="en-US" w:eastAsia="en-US"/>
              </w:rPr>
              <w:t>IV</w:t>
            </w:r>
            <w:r w:rsidRPr="00E5170C">
              <w:rPr>
                <w:rFonts w:eastAsia="Calibri"/>
                <w:szCs w:val="24"/>
                <w:lang w:eastAsia="en-US"/>
              </w:rPr>
              <w:t xml:space="preserve"> классов опасности (перечень отходов согласно ФККО в соответствии с п. 8). Подтверждающие документы должны быть представлены совместно с коммерческим предложением.</w:t>
            </w:r>
          </w:p>
          <w:p w:rsidR="00E5170C" w:rsidRPr="00E5170C" w:rsidRDefault="00E5170C" w:rsidP="00E5170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Cs w:val="24"/>
                <w:lang w:eastAsia="en-US"/>
              </w:rPr>
            </w:pPr>
            <w:r w:rsidRPr="00E5170C">
              <w:rPr>
                <w:rFonts w:eastAsia="Calibri"/>
                <w:szCs w:val="24"/>
                <w:lang w:eastAsia="en-US"/>
              </w:rPr>
              <w:t>- К работе допускаются лица не моложе 18 лет, обеспеченные спецодеждой, прошедшие медицинский осмотр и не имеющие противопоказаний к выполнению вышеуказанных работ.</w:t>
            </w:r>
          </w:p>
          <w:p w:rsidR="00E5170C" w:rsidRPr="00E5170C" w:rsidRDefault="00E5170C" w:rsidP="00E5170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Cs w:val="24"/>
                <w:lang w:eastAsia="en-US"/>
              </w:rPr>
            </w:pPr>
            <w:r w:rsidRPr="00E5170C">
              <w:rPr>
                <w:rFonts w:eastAsia="Calibri"/>
                <w:szCs w:val="24"/>
                <w:lang w:eastAsia="en-US"/>
              </w:rPr>
              <w:t>- Предоставить информацию об опыте выполнения аналогичных работ на территориях ОПО и особо опасных объектах;</w:t>
            </w:r>
          </w:p>
          <w:p w:rsidR="00E5170C" w:rsidRPr="00E5170C" w:rsidRDefault="00E5170C" w:rsidP="00E5170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rPr>
                <w:rFonts w:eastAsia="Calibri"/>
                <w:szCs w:val="24"/>
                <w:lang w:eastAsia="en-US"/>
              </w:rPr>
            </w:pPr>
            <w:r w:rsidRPr="00E5170C">
              <w:rPr>
                <w:rFonts w:eastAsia="Calibri"/>
                <w:szCs w:val="24"/>
                <w:lang w:eastAsia="en-US"/>
              </w:rPr>
              <w:t>- Работы проводятся под контролем (в сопровождении) представителя Заказчика.</w:t>
            </w:r>
          </w:p>
        </w:tc>
      </w:tr>
      <w:tr w:rsidR="00E5170C" w:rsidRPr="00E5170C" w:rsidTr="00175099">
        <w:trPr>
          <w:trHeight w:val="70"/>
        </w:trPr>
        <w:tc>
          <w:tcPr>
            <w:tcW w:w="490" w:type="dxa"/>
          </w:tcPr>
          <w:p w:rsidR="00E5170C" w:rsidRPr="00E5170C" w:rsidRDefault="00E5170C" w:rsidP="00E5170C">
            <w:pPr>
              <w:numPr>
                <w:ilvl w:val="0"/>
                <w:numId w:val="10"/>
              </w:numPr>
              <w:tabs>
                <w:tab w:val="clear" w:pos="1134"/>
              </w:tabs>
              <w:kinsoku/>
              <w:overflowPunct/>
              <w:autoSpaceDE/>
              <w:autoSpaceDN/>
              <w:contextualSpacing/>
              <w:jc w:val="left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3215" w:type="dxa"/>
          </w:tcPr>
          <w:p w:rsidR="00E5170C" w:rsidRPr="00E5170C" w:rsidRDefault="00E5170C" w:rsidP="00E5170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Cs w:val="24"/>
                <w:lang w:eastAsia="en-US"/>
              </w:rPr>
            </w:pPr>
            <w:r w:rsidRPr="00E5170C">
              <w:rPr>
                <w:rFonts w:eastAsia="Calibri"/>
                <w:szCs w:val="24"/>
                <w:lang w:eastAsia="en-US"/>
              </w:rPr>
              <w:t>Общие требования к выполнению работ</w:t>
            </w:r>
          </w:p>
        </w:tc>
        <w:tc>
          <w:tcPr>
            <w:tcW w:w="6326" w:type="dxa"/>
          </w:tcPr>
          <w:p w:rsidR="00E5170C" w:rsidRPr="00E5170C" w:rsidRDefault="00E5170C" w:rsidP="00E5170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Cs w:val="24"/>
                <w:lang w:eastAsia="en-US"/>
              </w:rPr>
            </w:pPr>
            <w:r w:rsidRPr="00E5170C">
              <w:rPr>
                <w:rFonts w:eastAsia="Calibri"/>
                <w:szCs w:val="24"/>
                <w:lang w:eastAsia="en-US"/>
              </w:rPr>
              <w:t>- Работы выполнять в соответствии с требованиями нормативных документов, действующими на территории РФ;</w:t>
            </w:r>
          </w:p>
          <w:p w:rsidR="00E5170C" w:rsidRPr="00E5170C" w:rsidRDefault="00E5170C" w:rsidP="00E5170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Cs w:val="24"/>
                <w:lang w:eastAsia="en-US"/>
              </w:rPr>
            </w:pPr>
            <w:r w:rsidRPr="00E5170C">
              <w:rPr>
                <w:rFonts w:eastAsia="Calibri"/>
                <w:szCs w:val="24"/>
                <w:lang w:eastAsia="en-US"/>
              </w:rPr>
              <w:t xml:space="preserve">- Пропускной режим, согласно Приказа Минтранса РФ от 8 февраля 2011 г. № 40 «Об утверждении Требований по </w:t>
            </w:r>
            <w:r w:rsidRPr="00E5170C">
              <w:rPr>
                <w:rFonts w:eastAsia="Calibri"/>
                <w:szCs w:val="24"/>
                <w:lang w:eastAsia="en-US"/>
              </w:rPr>
              <w:lastRenderedPageBreak/>
              <w:t>обеспечению транспортной безопасности, учитывающих уровни безопасности для различных категорий объектов транспортной инфраструктуры и транспортных средств воздушного транспорта».</w:t>
            </w:r>
          </w:p>
          <w:p w:rsidR="00E5170C" w:rsidRPr="00E5170C" w:rsidRDefault="00E5170C" w:rsidP="00E5170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Cs w:val="24"/>
                <w:lang w:eastAsia="en-US"/>
              </w:rPr>
            </w:pPr>
            <w:r w:rsidRPr="00E5170C">
              <w:rPr>
                <w:rFonts w:eastAsia="Calibri"/>
                <w:szCs w:val="24"/>
                <w:lang w:eastAsia="en-US"/>
              </w:rPr>
              <w:t>- Исполнитель обязан обеспечить неукоснительное исполнение требований, установленных в локальных нормативных документах Заказчика в области промышленной безопасности, охраны труда и окружающей среды, внутриобъектового и пропускного режима при оказании услуг на территории Заказчика.</w:t>
            </w:r>
          </w:p>
        </w:tc>
      </w:tr>
      <w:tr w:rsidR="00E5170C" w:rsidRPr="00E5170C" w:rsidTr="00175099">
        <w:tc>
          <w:tcPr>
            <w:tcW w:w="490" w:type="dxa"/>
          </w:tcPr>
          <w:p w:rsidR="00E5170C" w:rsidRPr="00E5170C" w:rsidRDefault="00E5170C" w:rsidP="00E5170C">
            <w:pPr>
              <w:numPr>
                <w:ilvl w:val="0"/>
                <w:numId w:val="10"/>
              </w:numPr>
              <w:tabs>
                <w:tab w:val="clear" w:pos="1134"/>
              </w:tabs>
              <w:kinsoku/>
              <w:overflowPunct/>
              <w:autoSpaceDE/>
              <w:autoSpaceDN/>
              <w:contextualSpacing/>
              <w:jc w:val="left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3215" w:type="dxa"/>
          </w:tcPr>
          <w:p w:rsidR="00E5170C" w:rsidRPr="00E5170C" w:rsidRDefault="00E5170C" w:rsidP="00E5170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Cs w:val="24"/>
                <w:lang w:eastAsia="en-US"/>
              </w:rPr>
            </w:pPr>
            <w:r w:rsidRPr="00E5170C">
              <w:rPr>
                <w:rFonts w:eastAsia="Calibri"/>
                <w:szCs w:val="24"/>
                <w:lang w:eastAsia="en-US"/>
              </w:rPr>
              <w:t>Требования к оказываемым работам</w:t>
            </w:r>
          </w:p>
        </w:tc>
        <w:tc>
          <w:tcPr>
            <w:tcW w:w="6326" w:type="dxa"/>
          </w:tcPr>
          <w:p w:rsidR="00E5170C" w:rsidRPr="00E5170C" w:rsidRDefault="00E5170C" w:rsidP="00E5170C">
            <w:pPr>
              <w:tabs>
                <w:tab w:val="clear" w:pos="1134"/>
                <w:tab w:val="left" w:pos="993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Cs w:val="24"/>
                <w:u w:val="single"/>
                <w:lang w:eastAsia="en-US"/>
              </w:rPr>
            </w:pPr>
            <w:r w:rsidRPr="00E5170C">
              <w:rPr>
                <w:rFonts w:eastAsia="Calibri"/>
                <w:szCs w:val="24"/>
                <w:u w:val="single"/>
                <w:lang w:eastAsia="en-US"/>
              </w:rPr>
              <w:t>Склад ГСМ-1:</w:t>
            </w:r>
          </w:p>
          <w:p w:rsidR="00E5170C" w:rsidRPr="00E5170C" w:rsidRDefault="00E5170C" w:rsidP="00E5170C">
            <w:pPr>
              <w:tabs>
                <w:tab w:val="clear" w:pos="1134"/>
                <w:tab w:val="left" w:pos="993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Cs w:val="24"/>
                <w:lang w:eastAsia="en-US"/>
              </w:rPr>
            </w:pPr>
            <w:r w:rsidRPr="00E5170C">
              <w:rPr>
                <w:rFonts w:eastAsia="Calibri"/>
                <w:szCs w:val="24"/>
                <w:lang w:eastAsia="en-US"/>
              </w:rPr>
              <w:t>- В течение трех дней после поступления заявки приступить, и не позднее десяти дней после начала завершить работы по:</w:t>
            </w:r>
          </w:p>
          <w:p w:rsidR="00E5170C" w:rsidRPr="00E5170C" w:rsidRDefault="00E5170C" w:rsidP="00E5170C">
            <w:pPr>
              <w:numPr>
                <w:ilvl w:val="0"/>
                <w:numId w:val="13"/>
              </w:numPr>
              <w:tabs>
                <w:tab w:val="clear" w:pos="1134"/>
                <w:tab w:val="left" w:pos="993"/>
              </w:tabs>
              <w:kinsoku/>
              <w:overflowPunct/>
              <w:autoSpaceDE/>
              <w:autoSpaceDN/>
              <w:contextualSpacing/>
              <w:jc w:val="left"/>
              <w:rPr>
                <w:rFonts w:eastAsia="Calibri"/>
                <w:szCs w:val="24"/>
                <w:lang w:eastAsia="en-US"/>
              </w:rPr>
            </w:pPr>
            <w:r w:rsidRPr="00E5170C">
              <w:rPr>
                <w:rFonts w:eastAsia="Calibri"/>
                <w:szCs w:val="24"/>
                <w:lang w:eastAsia="en-US"/>
              </w:rPr>
              <w:t xml:space="preserve">Снятию / установке верхних бетонных плит нефтеловушки с использованием автокрана либо крана-манипулятора (Разовое снятие / установка - 3 ед. Требуемое количество мероприятий в год –             1 раз); </w:t>
            </w:r>
          </w:p>
          <w:p w:rsidR="00E5170C" w:rsidRPr="00E5170C" w:rsidRDefault="00E5170C" w:rsidP="00E5170C">
            <w:pPr>
              <w:numPr>
                <w:ilvl w:val="0"/>
                <w:numId w:val="13"/>
              </w:numPr>
              <w:tabs>
                <w:tab w:val="clear" w:pos="1134"/>
                <w:tab w:val="left" w:pos="993"/>
              </w:tabs>
              <w:kinsoku/>
              <w:overflowPunct/>
              <w:autoSpaceDE/>
              <w:autoSpaceDN/>
              <w:contextualSpacing/>
              <w:jc w:val="left"/>
              <w:rPr>
                <w:rFonts w:eastAsia="Calibri"/>
                <w:color w:val="000000"/>
                <w:szCs w:val="24"/>
                <w:lang w:eastAsia="en-US"/>
              </w:rPr>
            </w:pPr>
            <w:r w:rsidRPr="00E5170C">
              <w:rPr>
                <w:rFonts w:eastAsia="Calibri"/>
                <w:szCs w:val="24"/>
                <w:lang w:eastAsia="en-US"/>
              </w:rPr>
              <w:t xml:space="preserve">Откачке и вывозу загрязнённой воды и осадка (не </w:t>
            </w:r>
            <w:r w:rsidRPr="00E5170C">
              <w:rPr>
                <w:rFonts w:eastAsia="Calibri"/>
                <w:color w:val="000000"/>
                <w:szCs w:val="24"/>
                <w:lang w:eastAsia="en-US"/>
              </w:rPr>
              <w:t>более 10 м3/год);</w:t>
            </w:r>
          </w:p>
          <w:p w:rsidR="00E5170C" w:rsidRPr="00E5170C" w:rsidRDefault="00E5170C" w:rsidP="00E5170C">
            <w:pPr>
              <w:numPr>
                <w:ilvl w:val="0"/>
                <w:numId w:val="13"/>
              </w:numPr>
              <w:tabs>
                <w:tab w:val="clear" w:pos="1134"/>
                <w:tab w:val="left" w:pos="993"/>
              </w:tabs>
              <w:kinsoku/>
              <w:overflowPunct/>
              <w:autoSpaceDE/>
              <w:autoSpaceDN/>
              <w:contextualSpacing/>
              <w:jc w:val="left"/>
              <w:rPr>
                <w:rFonts w:eastAsia="Calibri"/>
                <w:color w:val="000000"/>
                <w:szCs w:val="24"/>
                <w:lang w:eastAsia="en-US"/>
              </w:rPr>
            </w:pPr>
            <w:r w:rsidRPr="00E5170C">
              <w:rPr>
                <w:rFonts w:eastAsia="Calibri"/>
                <w:color w:val="000000"/>
                <w:szCs w:val="24"/>
                <w:lang w:eastAsia="en-US"/>
              </w:rPr>
              <w:t>Очистке внутренних поверхностей нефтеловушки струями высокого давления (разовая очистка –           30 м2. Требуемое количество мероприятий в год –           1 раз);</w:t>
            </w:r>
          </w:p>
          <w:p w:rsidR="00E5170C" w:rsidRPr="00E5170C" w:rsidRDefault="00E5170C" w:rsidP="00E5170C">
            <w:pPr>
              <w:numPr>
                <w:ilvl w:val="0"/>
                <w:numId w:val="13"/>
              </w:numPr>
              <w:tabs>
                <w:tab w:val="clear" w:pos="1134"/>
                <w:tab w:val="left" w:pos="993"/>
              </w:tabs>
              <w:kinsoku/>
              <w:overflowPunct/>
              <w:autoSpaceDE/>
              <w:autoSpaceDN/>
              <w:spacing w:line="0" w:lineRule="atLeast"/>
              <w:contextualSpacing/>
              <w:jc w:val="left"/>
              <w:rPr>
                <w:rFonts w:eastAsia="Calibri"/>
                <w:szCs w:val="24"/>
                <w:lang w:eastAsia="en-US"/>
              </w:rPr>
            </w:pPr>
            <w:r w:rsidRPr="00E5170C">
              <w:rPr>
                <w:rFonts w:eastAsia="Calibri"/>
                <w:color w:val="000000"/>
                <w:szCs w:val="24"/>
                <w:lang w:eastAsia="en-US"/>
              </w:rPr>
              <w:t>Утилизации с</w:t>
            </w:r>
            <w:r w:rsidRPr="00E5170C">
              <w:rPr>
                <w:rFonts w:eastAsia="Calibri"/>
                <w:szCs w:val="24"/>
                <w:lang w:eastAsia="en-US"/>
              </w:rPr>
              <w:t>ледующих видов отходов:</w:t>
            </w:r>
          </w:p>
          <w:p w:rsidR="00E5170C" w:rsidRPr="00E5170C" w:rsidRDefault="00E5170C" w:rsidP="00E5170C">
            <w:pPr>
              <w:tabs>
                <w:tab w:val="clear" w:pos="1134"/>
              </w:tabs>
              <w:kinsoku/>
              <w:overflowPunct/>
              <w:autoSpaceDE/>
              <w:autoSpaceDN/>
              <w:spacing w:line="0" w:lineRule="atLeast"/>
              <w:ind w:left="712" w:firstLine="0"/>
              <w:rPr>
                <w:rFonts w:eastAsia="Calibri"/>
                <w:szCs w:val="24"/>
                <w:lang w:eastAsia="en-US"/>
              </w:rPr>
            </w:pPr>
            <w:r w:rsidRPr="00E5170C">
              <w:rPr>
                <w:rFonts w:eastAsia="Calibri"/>
                <w:szCs w:val="24"/>
                <w:lang w:eastAsia="en-US"/>
              </w:rPr>
              <w:t xml:space="preserve">- 4 06 350 01 31 3 </w:t>
            </w:r>
            <w:hyperlink r:id="rId7" w:history="1">
              <w:r w:rsidRPr="00E5170C">
                <w:rPr>
                  <w:rFonts w:eastAsia="Calibri"/>
                  <w:szCs w:val="24"/>
                  <w:lang w:eastAsia="en-US"/>
                </w:rPr>
                <w:t>Всплывшие нефтепродукты из нефтеловушек и аналогичных сооружений</w:t>
              </w:r>
            </w:hyperlink>
            <w:r w:rsidRPr="00E5170C">
              <w:rPr>
                <w:rFonts w:eastAsia="Calibri"/>
                <w:szCs w:val="24"/>
                <w:lang w:eastAsia="en-US"/>
              </w:rPr>
              <w:t xml:space="preserve">  (Не более 51,200 </w:t>
            </w:r>
            <w:proofErr w:type="spellStart"/>
            <w:r w:rsidRPr="00E5170C">
              <w:rPr>
                <w:rFonts w:eastAsia="Calibri"/>
                <w:szCs w:val="24"/>
                <w:lang w:eastAsia="en-US"/>
              </w:rPr>
              <w:t>тн</w:t>
            </w:r>
            <w:proofErr w:type="spellEnd"/>
            <w:r w:rsidRPr="00E5170C">
              <w:rPr>
                <w:rFonts w:eastAsia="Calibri"/>
                <w:szCs w:val="24"/>
                <w:lang w:eastAsia="en-US"/>
              </w:rPr>
              <w:t>/год);</w:t>
            </w:r>
          </w:p>
          <w:p w:rsidR="00E5170C" w:rsidRPr="00E5170C" w:rsidRDefault="00E5170C" w:rsidP="00E5170C">
            <w:pPr>
              <w:tabs>
                <w:tab w:val="clear" w:pos="1134"/>
                <w:tab w:val="left" w:pos="993"/>
              </w:tabs>
              <w:kinsoku/>
              <w:overflowPunct/>
              <w:autoSpaceDE/>
              <w:autoSpaceDN/>
              <w:spacing w:line="0" w:lineRule="atLeast"/>
              <w:ind w:left="720" w:firstLine="0"/>
              <w:contextualSpacing/>
              <w:rPr>
                <w:rFonts w:eastAsia="Calibri"/>
                <w:szCs w:val="24"/>
                <w:lang w:eastAsia="en-US"/>
              </w:rPr>
            </w:pPr>
            <w:r w:rsidRPr="00E5170C">
              <w:rPr>
                <w:rFonts w:eastAsia="Calibri"/>
                <w:szCs w:val="24"/>
                <w:lang w:eastAsia="en-US"/>
              </w:rPr>
              <w:t xml:space="preserve">- 7 23 102 01 39 3 </w:t>
            </w:r>
            <w:hyperlink r:id="rId8" w:history="1">
              <w:r w:rsidRPr="00E5170C">
                <w:rPr>
                  <w:rFonts w:eastAsia="Calibri"/>
                  <w:szCs w:val="24"/>
                  <w:lang w:eastAsia="en-US"/>
                </w:rPr>
                <w:t>Осадок механической очистки нефтесодержащих сточных вод, содержащий нефтепродукты в количестве 15% и более</w:t>
              </w:r>
            </w:hyperlink>
            <w:r w:rsidRPr="00E5170C">
              <w:rPr>
                <w:rFonts w:eastAsia="Calibri"/>
                <w:szCs w:val="24"/>
                <w:lang w:eastAsia="en-US"/>
              </w:rPr>
              <w:t xml:space="preserve"> (не более 40,320 </w:t>
            </w:r>
            <w:proofErr w:type="spellStart"/>
            <w:r w:rsidRPr="00E5170C">
              <w:rPr>
                <w:rFonts w:eastAsia="Calibri"/>
                <w:szCs w:val="24"/>
                <w:lang w:eastAsia="en-US"/>
              </w:rPr>
              <w:t>тн</w:t>
            </w:r>
            <w:proofErr w:type="spellEnd"/>
            <w:r w:rsidRPr="00E5170C">
              <w:rPr>
                <w:rFonts w:eastAsia="Calibri"/>
                <w:szCs w:val="24"/>
                <w:lang w:eastAsia="en-US"/>
              </w:rPr>
              <w:t>/год).</w:t>
            </w:r>
          </w:p>
          <w:p w:rsidR="00E5170C" w:rsidRPr="00E5170C" w:rsidRDefault="00E5170C" w:rsidP="00E5170C">
            <w:pPr>
              <w:tabs>
                <w:tab w:val="clear" w:pos="1134"/>
                <w:tab w:val="left" w:pos="993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Cs w:val="24"/>
                <w:u w:val="single"/>
                <w:lang w:eastAsia="en-US"/>
              </w:rPr>
            </w:pPr>
            <w:r w:rsidRPr="00E5170C">
              <w:rPr>
                <w:rFonts w:eastAsia="Calibri"/>
                <w:szCs w:val="24"/>
                <w:u w:val="single"/>
                <w:lang w:eastAsia="en-US"/>
              </w:rPr>
              <w:t>Склад ГСМ-2:</w:t>
            </w:r>
          </w:p>
          <w:p w:rsidR="00E5170C" w:rsidRPr="00E5170C" w:rsidRDefault="00E5170C" w:rsidP="00E5170C">
            <w:pPr>
              <w:tabs>
                <w:tab w:val="clear" w:pos="1134"/>
                <w:tab w:val="left" w:pos="993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Cs w:val="24"/>
                <w:lang w:eastAsia="en-US"/>
              </w:rPr>
            </w:pPr>
            <w:r w:rsidRPr="00E5170C">
              <w:rPr>
                <w:rFonts w:eastAsia="Calibri"/>
                <w:szCs w:val="24"/>
                <w:lang w:eastAsia="en-US"/>
              </w:rPr>
              <w:t>- В течение трех дней после поступления заявки приступить, и не позднее десяти дней после начала завершить работы по:</w:t>
            </w:r>
          </w:p>
          <w:p w:rsidR="00E5170C" w:rsidRPr="00E5170C" w:rsidRDefault="00E5170C" w:rsidP="00E5170C">
            <w:pPr>
              <w:numPr>
                <w:ilvl w:val="0"/>
                <w:numId w:val="13"/>
              </w:numPr>
              <w:tabs>
                <w:tab w:val="clear" w:pos="1134"/>
                <w:tab w:val="left" w:pos="993"/>
              </w:tabs>
              <w:kinsoku/>
              <w:overflowPunct/>
              <w:autoSpaceDE/>
              <w:autoSpaceDN/>
              <w:contextualSpacing/>
              <w:jc w:val="left"/>
              <w:rPr>
                <w:rFonts w:eastAsia="Calibri"/>
                <w:szCs w:val="24"/>
                <w:lang w:eastAsia="en-US"/>
              </w:rPr>
            </w:pPr>
            <w:r w:rsidRPr="00E5170C">
              <w:rPr>
                <w:rFonts w:eastAsia="Calibri"/>
                <w:szCs w:val="24"/>
                <w:lang w:eastAsia="en-US"/>
              </w:rPr>
              <w:t xml:space="preserve">Снятию / установке верхних бетонных плит нефтеловушки с использованием автокрана либо крана-манипулятора (разовое снятие / установка - 6 ед. Требуемое количество мероприятий в год –             1 раз); </w:t>
            </w:r>
          </w:p>
          <w:p w:rsidR="00E5170C" w:rsidRPr="00E5170C" w:rsidRDefault="00E5170C" w:rsidP="00E5170C">
            <w:pPr>
              <w:numPr>
                <w:ilvl w:val="0"/>
                <w:numId w:val="13"/>
              </w:numPr>
              <w:tabs>
                <w:tab w:val="clear" w:pos="1134"/>
                <w:tab w:val="left" w:pos="993"/>
              </w:tabs>
              <w:kinsoku/>
              <w:overflowPunct/>
              <w:autoSpaceDE/>
              <w:autoSpaceDN/>
              <w:contextualSpacing/>
              <w:jc w:val="left"/>
              <w:rPr>
                <w:rFonts w:eastAsia="Calibri"/>
                <w:szCs w:val="24"/>
                <w:lang w:eastAsia="en-US"/>
              </w:rPr>
            </w:pPr>
            <w:r w:rsidRPr="00E5170C">
              <w:rPr>
                <w:rFonts w:eastAsia="Calibri"/>
                <w:szCs w:val="24"/>
                <w:lang w:eastAsia="en-US"/>
              </w:rPr>
              <w:t>Откачке и вывозу загрязнённой воды и осадка (не более 200 м3/год);</w:t>
            </w:r>
          </w:p>
          <w:p w:rsidR="00E5170C" w:rsidRPr="00E5170C" w:rsidRDefault="00E5170C" w:rsidP="00E5170C">
            <w:pPr>
              <w:numPr>
                <w:ilvl w:val="0"/>
                <w:numId w:val="13"/>
              </w:numPr>
              <w:tabs>
                <w:tab w:val="clear" w:pos="1134"/>
                <w:tab w:val="left" w:pos="993"/>
              </w:tabs>
              <w:kinsoku/>
              <w:overflowPunct/>
              <w:autoSpaceDE/>
              <w:autoSpaceDN/>
              <w:contextualSpacing/>
              <w:jc w:val="left"/>
              <w:rPr>
                <w:rFonts w:eastAsia="Calibri"/>
                <w:szCs w:val="24"/>
                <w:lang w:eastAsia="en-US"/>
              </w:rPr>
            </w:pPr>
            <w:r w:rsidRPr="00E5170C">
              <w:rPr>
                <w:rFonts w:eastAsia="Calibri"/>
                <w:szCs w:val="24"/>
                <w:lang w:eastAsia="en-US"/>
              </w:rPr>
              <w:t>Очистке внутренних поверхностей нефтеловушки струями высокого давления (разовая очистка – 100 м2. Требуемое количество мероприятий в год –            1 раз);</w:t>
            </w:r>
          </w:p>
          <w:p w:rsidR="00E5170C" w:rsidRPr="00E5170C" w:rsidRDefault="00E5170C" w:rsidP="00E5170C">
            <w:pPr>
              <w:numPr>
                <w:ilvl w:val="0"/>
                <w:numId w:val="13"/>
              </w:numPr>
              <w:tabs>
                <w:tab w:val="clear" w:pos="1134"/>
                <w:tab w:val="left" w:pos="993"/>
              </w:tabs>
              <w:kinsoku/>
              <w:overflowPunct/>
              <w:autoSpaceDE/>
              <w:autoSpaceDN/>
              <w:contextualSpacing/>
              <w:jc w:val="left"/>
              <w:rPr>
                <w:rFonts w:eastAsia="Calibri"/>
                <w:szCs w:val="24"/>
                <w:lang w:eastAsia="en-US"/>
              </w:rPr>
            </w:pPr>
            <w:r w:rsidRPr="00E5170C">
              <w:rPr>
                <w:rFonts w:eastAsia="Calibri"/>
                <w:szCs w:val="24"/>
                <w:lang w:eastAsia="en-US"/>
              </w:rPr>
              <w:t xml:space="preserve">Замене фильтрующей набивки в фильтрационных кассетах (не более 10,561 </w:t>
            </w:r>
            <w:proofErr w:type="spellStart"/>
            <w:r w:rsidRPr="00E5170C">
              <w:rPr>
                <w:rFonts w:eastAsia="Calibri"/>
                <w:szCs w:val="24"/>
                <w:lang w:eastAsia="en-US"/>
              </w:rPr>
              <w:t>тн</w:t>
            </w:r>
            <w:proofErr w:type="spellEnd"/>
            <w:r w:rsidRPr="00E5170C">
              <w:rPr>
                <w:rFonts w:eastAsia="Calibri"/>
                <w:szCs w:val="24"/>
                <w:lang w:eastAsia="en-US"/>
              </w:rPr>
              <w:t>/год);</w:t>
            </w:r>
          </w:p>
          <w:p w:rsidR="00E5170C" w:rsidRPr="00E5170C" w:rsidRDefault="00E5170C" w:rsidP="00E5170C">
            <w:pPr>
              <w:numPr>
                <w:ilvl w:val="0"/>
                <w:numId w:val="13"/>
              </w:numPr>
              <w:tabs>
                <w:tab w:val="clear" w:pos="1134"/>
                <w:tab w:val="left" w:pos="993"/>
              </w:tabs>
              <w:kinsoku/>
              <w:overflowPunct/>
              <w:autoSpaceDE/>
              <w:autoSpaceDN/>
              <w:contextualSpacing/>
              <w:jc w:val="left"/>
              <w:rPr>
                <w:rFonts w:eastAsia="Calibri"/>
                <w:szCs w:val="24"/>
                <w:lang w:eastAsia="en-US"/>
              </w:rPr>
            </w:pPr>
            <w:r w:rsidRPr="00E5170C">
              <w:rPr>
                <w:rFonts w:eastAsia="Calibri"/>
                <w:szCs w:val="24"/>
                <w:lang w:eastAsia="en-US"/>
              </w:rPr>
              <w:t>Утилизации следующих видов отходов:</w:t>
            </w:r>
          </w:p>
          <w:p w:rsidR="00E5170C" w:rsidRPr="00E5170C" w:rsidRDefault="00E5170C" w:rsidP="00E5170C">
            <w:pPr>
              <w:tabs>
                <w:tab w:val="clear" w:pos="1134"/>
              </w:tabs>
              <w:kinsoku/>
              <w:overflowPunct/>
              <w:autoSpaceDE/>
              <w:autoSpaceDN/>
              <w:ind w:left="1427" w:firstLine="0"/>
              <w:rPr>
                <w:rFonts w:eastAsia="Calibri"/>
                <w:szCs w:val="24"/>
                <w:lang w:eastAsia="en-US"/>
              </w:rPr>
            </w:pPr>
            <w:r w:rsidRPr="00E5170C">
              <w:rPr>
                <w:rFonts w:eastAsia="Calibri"/>
                <w:szCs w:val="24"/>
                <w:lang w:eastAsia="en-US"/>
              </w:rPr>
              <w:lastRenderedPageBreak/>
              <w:t xml:space="preserve">- 4 06 ,0350 01 31 3 </w:t>
            </w:r>
            <w:hyperlink r:id="rId9" w:history="1">
              <w:r w:rsidRPr="00E5170C">
                <w:rPr>
                  <w:rFonts w:eastAsia="Calibri"/>
                  <w:szCs w:val="24"/>
                  <w:lang w:eastAsia="en-US"/>
                </w:rPr>
                <w:t>Всплывшие нефтепродукты из нефтеловушек и аналогичных сооружений</w:t>
              </w:r>
            </w:hyperlink>
            <w:r w:rsidRPr="00E5170C">
              <w:rPr>
                <w:rFonts w:eastAsia="Calibri"/>
                <w:szCs w:val="24"/>
                <w:lang w:eastAsia="en-US"/>
              </w:rPr>
              <w:t xml:space="preserve"> (не более 51,200 </w:t>
            </w:r>
            <w:proofErr w:type="spellStart"/>
            <w:r w:rsidRPr="00E5170C">
              <w:rPr>
                <w:rFonts w:eastAsia="Calibri"/>
                <w:szCs w:val="24"/>
                <w:lang w:eastAsia="en-US"/>
              </w:rPr>
              <w:t>тн</w:t>
            </w:r>
            <w:proofErr w:type="spellEnd"/>
            <w:r w:rsidRPr="00E5170C">
              <w:rPr>
                <w:rFonts w:eastAsia="Calibri"/>
                <w:szCs w:val="24"/>
                <w:lang w:eastAsia="en-US"/>
              </w:rPr>
              <w:t>/год);</w:t>
            </w:r>
          </w:p>
          <w:p w:rsidR="00E5170C" w:rsidRPr="00E5170C" w:rsidRDefault="00E5170C" w:rsidP="00E5170C">
            <w:pPr>
              <w:tabs>
                <w:tab w:val="clear" w:pos="1134"/>
              </w:tabs>
              <w:kinsoku/>
              <w:overflowPunct/>
              <w:autoSpaceDE/>
              <w:autoSpaceDN/>
              <w:spacing w:line="0" w:lineRule="atLeast"/>
              <w:ind w:left="1429" w:firstLine="0"/>
              <w:rPr>
                <w:rFonts w:eastAsia="Calibri"/>
                <w:szCs w:val="24"/>
                <w:lang w:eastAsia="en-US"/>
              </w:rPr>
            </w:pPr>
            <w:r w:rsidRPr="00E5170C">
              <w:rPr>
                <w:rFonts w:eastAsia="Calibri"/>
                <w:szCs w:val="24"/>
                <w:lang w:eastAsia="en-US"/>
              </w:rPr>
              <w:t xml:space="preserve">- 7 23 102 01 39 3 </w:t>
            </w:r>
            <w:hyperlink r:id="rId10" w:history="1">
              <w:r w:rsidRPr="00E5170C">
                <w:rPr>
                  <w:rFonts w:eastAsia="Calibri"/>
                  <w:szCs w:val="24"/>
                  <w:lang w:eastAsia="en-US"/>
                </w:rPr>
                <w:t>Осадок механической очистки нефтесодержащих сточных вод, содержащий нефтепродукты в количестве 15% и более</w:t>
              </w:r>
            </w:hyperlink>
            <w:r w:rsidRPr="00E5170C">
              <w:rPr>
                <w:rFonts w:eastAsia="Calibri"/>
                <w:szCs w:val="24"/>
                <w:lang w:eastAsia="en-US"/>
              </w:rPr>
              <w:t xml:space="preserve"> (не более 40,320 </w:t>
            </w:r>
            <w:proofErr w:type="spellStart"/>
            <w:r w:rsidRPr="00E5170C">
              <w:rPr>
                <w:rFonts w:eastAsia="Calibri"/>
                <w:szCs w:val="24"/>
                <w:lang w:eastAsia="en-US"/>
              </w:rPr>
              <w:t>тн</w:t>
            </w:r>
            <w:proofErr w:type="spellEnd"/>
            <w:r w:rsidRPr="00E5170C">
              <w:rPr>
                <w:rFonts w:eastAsia="Calibri"/>
                <w:szCs w:val="24"/>
                <w:lang w:eastAsia="en-US"/>
              </w:rPr>
              <w:t>/год);</w:t>
            </w:r>
          </w:p>
          <w:p w:rsidR="00E5170C" w:rsidRPr="00E5170C" w:rsidRDefault="00E5170C" w:rsidP="00E5170C">
            <w:pPr>
              <w:numPr>
                <w:ilvl w:val="0"/>
                <w:numId w:val="12"/>
              </w:numPr>
              <w:tabs>
                <w:tab w:val="clear" w:pos="1134"/>
              </w:tabs>
              <w:kinsoku/>
              <w:overflowPunct/>
              <w:autoSpaceDE/>
              <w:autoSpaceDN/>
              <w:spacing w:line="0" w:lineRule="atLeast"/>
              <w:ind w:left="1429" w:firstLine="0"/>
              <w:jc w:val="left"/>
              <w:rPr>
                <w:szCs w:val="24"/>
              </w:rPr>
            </w:pPr>
            <w:r w:rsidRPr="00E5170C">
              <w:rPr>
                <w:szCs w:val="24"/>
              </w:rPr>
              <w:t xml:space="preserve">- 4 43 721 81 52 3 Фильтрующая загрузка из разнородных полимерных материалов, загрязненная нефтепродуктами, содержащая нефтепродуктов 15% и более (не более 10,561 </w:t>
            </w:r>
            <w:proofErr w:type="spellStart"/>
            <w:r w:rsidRPr="00E5170C">
              <w:rPr>
                <w:szCs w:val="24"/>
              </w:rPr>
              <w:t>тн</w:t>
            </w:r>
            <w:proofErr w:type="spellEnd"/>
            <w:r w:rsidRPr="00E5170C">
              <w:rPr>
                <w:szCs w:val="24"/>
              </w:rPr>
              <w:t>/год);</w:t>
            </w:r>
          </w:p>
          <w:p w:rsidR="00E5170C" w:rsidRPr="00E5170C" w:rsidRDefault="00E5170C" w:rsidP="00E5170C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spacing w:line="0" w:lineRule="atLeast"/>
              <w:ind w:firstLine="0"/>
              <w:rPr>
                <w:rFonts w:eastAsia="Calibri"/>
                <w:szCs w:val="24"/>
                <w:lang w:eastAsia="en-US"/>
              </w:rPr>
            </w:pPr>
            <w:r w:rsidRPr="00E5170C">
              <w:rPr>
                <w:rFonts w:ascii="Calibri" w:eastAsia="Calibri" w:hAnsi="Calibri"/>
                <w:szCs w:val="24"/>
                <w:lang w:eastAsia="en-US"/>
              </w:rPr>
              <w:t xml:space="preserve">- </w:t>
            </w:r>
            <w:r w:rsidRPr="00E5170C">
              <w:rPr>
                <w:rFonts w:eastAsia="Calibri"/>
                <w:szCs w:val="24"/>
                <w:lang w:eastAsia="en-US"/>
              </w:rPr>
              <w:t>ЗАО «Топливо-заправочный сервис» имеет право изменить общее количество оказываемых услуг в пределах согласованного опциона.</w:t>
            </w:r>
          </w:p>
          <w:p w:rsidR="00E5170C" w:rsidRPr="00E5170C" w:rsidRDefault="00E5170C" w:rsidP="00E5170C">
            <w:pPr>
              <w:numPr>
                <w:ilvl w:val="0"/>
                <w:numId w:val="12"/>
              </w:numPr>
              <w:tabs>
                <w:tab w:val="clear" w:pos="1134"/>
              </w:tabs>
              <w:kinsoku/>
              <w:overflowPunct/>
              <w:autoSpaceDE/>
              <w:autoSpaceDN/>
              <w:spacing w:line="0" w:lineRule="atLeast"/>
              <w:ind w:left="0" w:firstLine="0"/>
              <w:jc w:val="left"/>
              <w:rPr>
                <w:szCs w:val="24"/>
              </w:rPr>
            </w:pPr>
            <w:r w:rsidRPr="00E5170C">
              <w:rPr>
                <w:szCs w:val="24"/>
              </w:rPr>
              <w:t xml:space="preserve">Под опционом понимается право Покупателя уменьшить </w:t>
            </w:r>
            <w:proofErr w:type="gramStart"/>
            <w:r w:rsidRPr="00E5170C">
              <w:rPr>
                <w:szCs w:val="24"/>
              </w:rPr>
              <w:t xml:space="preserve">   (</w:t>
            </w:r>
            <w:proofErr w:type="gramEnd"/>
            <w:r w:rsidRPr="00E5170C">
              <w:rPr>
                <w:szCs w:val="24"/>
              </w:rPr>
              <w:t>-70%) или увеличить (+30%) количества оказываемых услуг в пределах согласованного количества без изменения стоимости услуг, при этом цена договора будет скорректирована в аналогичной пропорции;</w:t>
            </w:r>
          </w:p>
          <w:p w:rsidR="00E5170C" w:rsidRPr="00E5170C" w:rsidRDefault="00E5170C" w:rsidP="00E5170C">
            <w:pPr>
              <w:tabs>
                <w:tab w:val="clear" w:pos="1134"/>
                <w:tab w:val="left" w:pos="287"/>
              </w:tabs>
              <w:kinsoku/>
              <w:overflowPunct/>
              <w:autoSpaceDE/>
              <w:autoSpaceDN/>
              <w:ind w:left="4" w:firstLine="0"/>
              <w:contextualSpacing/>
              <w:rPr>
                <w:rFonts w:eastAsia="Calibri"/>
                <w:szCs w:val="24"/>
                <w:lang w:eastAsia="en-US"/>
              </w:rPr>
            </w:pPr>
            <w:r w:rsidRPr="00E5170C">
              <w:rPr>
                <w:rFonts w:eastAsia="Calibri"/>
                <w:szCs w:val="24"/>
                <w:lang w:eastAsia="en-US"/>
              </w:rPr>
              <w:t>- Все расценки в представленном КП должны быть выражены за единицу оказываемых услуг.</w:t>
            </w:r>
          </w:p>
        </w:tc>
      </w:tr>
      <w:tr w:rsidR="00E5170C" w:rsidRPr="00E5170C" w:rsidTr="00175099">
        <w:tc>
          <w:tcPr>
            <w:tcW w:w="490" w:type="dxa"/>
          </w:tcPr>
          <w:p w:rsidR="00E5170C" w:rsidRPr="00E5170C" w:rsidRDefault="00E5170C" w:rsidP="00E5170C">
            <w:pPr>
              <w:numPr>
                <w:ilvl w:val="0"/>
                <w:numId w:val="10"/>
              </w:numPr>
              <w:tabs>
                <w:tab w:val="clear" w:pos="1134"/>
              </w:tabs>
              <w:kinsoku/>
              <w:overflowPunct/>
              <w:autoSpaceDE/>
              <w:autoSpaceDN/>
              <w:contextualSpacing/>
              <w:jc w:val="left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3215" w:type="dxa"/>
          </w:tcPr>
          <w:p w:rsidR="00E5170C" w:rsidRPr="00E5170C" w:rsidRDefault="00E5170C" w:rsidP="00E5170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Cs w:val="24"/>
                <w:lang w:eastAsia="en-US"/>
              </w:rPr>
            </w:pPr>
            <w:r w:rsidRPr="00E5170C">
              <w:rPr>
                <w:rFonts w:eastAsia="Calibri"/>
                <w:szCs w:val="24"/>
                <w:lang w:eastAsia="en-US"/>
              </w:rPr>
              <w:t>Требования к режиму безопасности и гигиене труда</w:t>
            </w:r>
          </w:p>
        </w:tc>
        <w:tc>
          <w:tcPr>
            <w:tcW w:w="6326" w:type="dxa"/>
          </w:tcPr>
          <w:p w:rsidR="00E5170C" w:rsidRPr="00E5170C" w:rsidRDefault="00E5170C" w:rsidP="00E5170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Cs w:val="24"/>
                <w:lang w:eastAsia="en-US"/>
              </w:rPr>
            </w:pPr>
            <w:r w:rsidRPr="00E5170C">
              <w:rPr>
                <w:rFonts w:eastAsia="Calibri"/>
                <w:szCs w:val="24"/>
                <w:lang w:eastAsia="en-US"/>
              </w:rPr>
              <w:t>- В соответствии с действующими нормативными документами, РФ, ЛНД Заказчика.</w:t>
            </w:r>
          </w:p>
        </w:tc>
      </w:tr>
      <w:tr w:rsidR="00E5170C" w:rsidRPr="00E5170C" w:rsidTr="00175099">
        <w:tc>
          <w:tcPr>
            <w:tcW w:w="490" w:type="dxa"/>
          </w:tcPr>
          <w:p w:rsidR="00E5170C" w:rsidRPr="00E5170C" w:rsidRDefault="00E5170C" w:rsidP="00E5170C">
            <w:pPr>
              <w:numPr>
                <w:ilvl w:val="0"/>
                <w:numId w:val="10"/>
              </w:numPr>
              <w:tabs>
                <w:tab w:val="clear" w:pos="1134"/>
              </w:tabs>
              <w:kinsoku/>
              <w:overflowPunct/>
              <w:autoSpaceDE/>
              <w:autoSpaceDN/>
              <w:contextualSpacing/>
              <w:jc w:val="left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3215" w:type="dxa"/>
          </w:tcPr>
          <w:p w:rsidR="00E5170C" w:rsidRPr="00E5170C" w:rsidRDefault="00E5170C" w:rsidP="00E5170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Cs w:val="24"/>
                <w:lang w:eastAsia="en-US"/>
              </w:rPr>
            </w:pPr>
            <w:r w:rsidRPr="00E5170C">
              <w:rPr>
                <w:rFonts w:eastAsia="Calibri"/>
                <w:szCs w:val="24"/>
                <w:lang w:eastAsia="en-US"/>
              </w:rPr>
              <w:t>Мероприятия по обеспечению пожарной безопасности</w:t>
            </w:r>
          </w:p>
        </w:tc>
        <w:tc>
          <w:tcPr>
            <w:tcW w:w="6326" w:type="dxa"/>
          </w:tcPr>
          <w:p w:rsidR="00E5170C" w:rsidRPr="00E5170C" w:rsidRDefault="00E5170C" w:rsidP="00E5170C">
            <w:pPr>
              <w:tabs>
                <w:tab w:val="clear" w:pos="1134"/>
              </w:tabs>
              <w:kinsoku/>
              <w:overflowPunct/>
              <w:autoSpaceDE/>
              <w:autoSpaceDN/>
              <w:spacing w:line="0" w:lineRule="atLeast"/>
              <w:ind w:firstLine="0"/>
              <w:rPr>
                <w:rFonts w:eastAsia="Calibri"/>
                <w:szCs w:val="24"/>
                <w:lang w:eastAsia="en-US"/>
              </w:rPr>
            </w:pPr>
            <w:r w:rsidRPr="00E5170C">
              <w:rPr>
                <w:rFonts w:eastAsia="Calibri"/>
                <w:szCs w:val="24"/>
                <w:lang w:eastAsia="en-US"/>
              </w:rPr>
              <w:t>- Соблюдение сотрудниками правил пожарной безопасности на объектах предприятия, которое относится к опасному производственному объекту (ОПО);</w:t>
            </w:r>
          </w:p>
          <w:p w:rsidR="00E5170C" w:rsidRPr="00E5170C" w:rsidRDefault="00E5170C" w:rsidP="00E5170C">
            <w:pPr>
              <w:tabs>
                <w:tab w:val="clear" w:pos="1134"/>
              </w:tabs>
              <w:kinsoku/>
              <w:overflowPunct/>
              <w:autoSpaceDE/>
              <w:autoSpaceDN/>
              <w:spacing w:line="0" w:lineRule="atLeast"/>
              <w:ind w:firstLine="0"/>
              <w:rPr>
                <w:rFonts w:eastAsia="Calibri"/>
                <w:szCs w:val="24"/>
                <w:lang w:eastAsia="en-US"/>
              </w:rPr>
            </w:pPr>
            <w:r w:rsidRPr="00E5170C">
              <w:rPr>
                <w:rFonts w:eastAsia="Calibri"/>
                <w:szCs w:val="24"/>
                <w:lang w:eastAsia="en-US"/>
              </w:rPr>
              <w:t>- В соответствии с требованиями ФЗ-123 от 22.07.2008 г. и других нормативных документов в области обеспечения пожарной безопасности, установленных в локальных нормативных документах Заказчика.</w:t>
            </w:r>
          </w:p>
        </w:tc>
      </w:tr>
      <w:tr w:rsidR="00E5170C" w:rsidRPr="00E5170C" w:rsidTr="00175099">
        <w:tc>
          <w:tcPr>
            <w:tcW w:w="490" w:type="dxa"/>
          </w:tcPr>
          <w:p w:rsidR="00E5170C" w:rsidRPr="00E5170C" w:rsidRDefault="00E5170C" w:rsidP="00E5170C">
            <w:pPr>
              <w:numPr>
                <w:ilvl w:val="0"/>
                <w:numId w:val="10"/>
              </w:numPr>
              <w:tabs>
                <w:tab w:val="clear" w:pos="1134"/>
              </w:tabs>
              <w:kinsoku/>
              <w:overflowPunct/>
              <w:autoSpaceDE/>
              <w:autoSpaceDN/>
              <w:contextualSpacing/>
              <w:jc w:val="left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3215" w:type="dxa"/>
          </w:tcPr>
          <w:p w:rsidR="00E5170C" w:rsidRPr="00E5170C" w:rsidRDefault="00E5170C" w:rsidP="00E5170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Cs w:val="24"/>
                <w:lang w:eastAsia="en-US"/>
              </w:rPr>
            </w:pPr>
            <w:r w:rsidRPr="00E5170C">
              <w:rPr>
                <w:rFonts w:eastAsia="Calibri"/>
                <w:szCs w:val="24"/>
                <w:lang w:eastAsia="en-US"/>
              </w:rPr>
              <w:t>Мероприятия по обеспечению промышленной безопасности</w:t>
            </w:r>
          </w:p>
        </w:tc>
        <w:tc>
          <w:tcPr>
            <w:tcW w:w="6326" w:type="dxa"/>
          </w:tcPr>
          <w:p w:rsidR="00E5170C" w:rsidRPr="00E5170C" w:rsidRDefault="00E5170C" w:rsidP="00E5170C">
            <w:pPr>
              <w:tabs>
                <w:tab w:val="clear" w:pos="1134"/>
              </w:tabs>
              <w:kinsoku/>
              <w:overflowPunct/>
              <w:autoSpaceDE/>
              <w:autoSpaceDN/>
              <w:spacing w:line="0" w:lineRule="atLeast"/>
              <w:ind w:firstLine="0"/>
              <w:rPr>
                <w:rFonts w:eastAsia="Calibri"/>
                <w:szCs w:val="24"/>
                <w:lang w:eastAsia="en-US"/>
              </w:rPr>
            </w:pPr>
            <w:r w:rsidRPr="00E5170C">
              <w:rPr>
                <w:rFonts w:eastAsia="Calibri"/>
                <w:szCs w:val="24"/>
                <w:lang w:eastAsia="en-US"/>
              </w:rPr>
              <w:t>- В соответствии с действующими нормативными документами РФ, ЛНД Заказчика;</w:t>
            </w:r>
          </w:p>
          <w:p w:rsidR="00E5170C" w:rsidRPr="00E5170C" w:rsidRDefault="00E5170C" w:rsidP="00E5170C">
            <w:pPr>
              <w:tabs>
                <w:tab w:val="clear" w:pos="1134"/>
              </w:tabs>
              <w:kinsoku/>
              <w:overflowPunct/>
              <w:autoSpaceDE/>
              <w:autoSpaceDN/>
              <w:spacing w:line="0" w:lineRule="atLeast"/>
              <w:ind w:firstLine="0"/>
              <w:rPr>
                <w:rFonts w:eastAsia="Calibri"/>
                <w:szCs w:val="24"/>
                <w:lang w:eastAsia="en-US"/>
              </w:rPr>
            </w:pPr>
            <w:r w:rsidRPr="00E5170C">
              <w:rPr>
                <w:rFonts w:eastAsia="Calibri"/>
                <w:szCs w:val="24"/>
                <w:lang w:eastAsia="en-US"/>
              </w:rPr>
              <w:t>- Исполнитель обязан обеспечить неукоснительное исполнение требований, установленных в локальных нормативных документах Заказчика в области промышленной безопасности, охраны труда и окружающей среды, внутриобъектового и пропускного режима при оказании услуг на территории.</w:t>
            </w:r>
          </w:p>
        </w:tc>
      </w:tr>
      <w:tr w:rsidR="00E5170C" w:rsidRPr="00E5170C" w:rsidTr="00175099">
        <w:tc>
          <w:tcPr>
            <w:tcW w:w="490" w:type="dxa"/>
          </w:tcPr>
          <w:p w:rsidR="00E5170C" w:rsidRPr="00E5170C" w:rsidRDefault="00E5170C" w:rsidP="00E5170C">
            <w:pPr>
              <w:numPr>
                <w:ilvl w:val="0"/>
                <w:numId w:val="10"/>
              </w:numPr>
              <w:tabs>
                <w:tab w:val="clear" w:pos="1134"/>
              </w:tabs>
              <w:kinsoku/>
              <w:overflowPunct/>
              <w:autoSpaceDE/>
              <w:autoSpaceDN/>
              <w:contextualSpacing/>
              <w:jc w:val="left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3215" w:type="dxa"/>
          </w:tcPr>
          <w:p w:rsidR="00E5170C" w:rsidRPr="00E5170C" w:rsidRDefault="00E5170C" w:rsidP="00E5170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Cs w:val="24"/>
                <w:lang w:eastAsia="en-US"/>
              </w:rPr>
            </w:pPr>
            <w:r w:rsidRPr="00E5170C">
              <w:rPr>
                <w:rFonts w:eastAsia="Calibri"/>
                <w:spacing w:val="-4"/>
                <w:szCs w:val="24"/>
                <w:lang w:eastAsia="en-US"/>
              </w:rPr>
              <w:t>Требования к сметной документации</w:t>
            </w:r>
          </w:p>
        </w:tc>
        <w:tc>
          <w:tcPr>
            <w:tcW w:w="6326" w:type="dxa"/>
          </w:tcPr>
          <w:p w:rsidR="00E5170C" w:rsidRPr="00E5170C" w:rsidRDefault="00E5170C" w:rsidP="00E5170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Cs w:val="24"/>
                <w:lang w:eastAsia="en-US"/>
              </w:rPr>
            </w:pPr>
            <w:r w:rsidRPr="00E5170C">
              <w:rPr>
                <w:rFonts w:eastAsia="Calibri"/>
                <w:sz w:val="22"/>
                <w:szCs w:val="22"/>
                <w:lang w:eastAsia="en-US"/>
              </w:rPr>
              <w:t>Калькуляция в произвольной форме.</w:t>
            </w:r>
          </w:p>
        </w:tc>
      </w:tr>
      <w:tr w:rsidR="00E5170C" w:rsidRPr="00E5170C" w:rsidTr="00175099">
        <w:tc>
          <w:tcPr>
            <w:tcW w:w="490" w:type="dxa"/>
          </w:tcPr>
          <w:p w:rsidR="00E5170C" w:rsidRPr="00E5170C" w:rsidRDefault="00E5170C" w:rsidP="00E5170C">
            <w:pPr>
              <w:numPr>
                <w:ilvl w:val="0"/>
                <w:numId w:val="10"/>
              </w:numPr>
              <w:tabs>
                <w:tab w:val="clear" w:pos="1134"/>
              </w:tabs>
              <w:kinsoku/>
              <w:overflowPunct/>
              <w:autoSpaceDE/>
              <w:autoSpaceDN/>
              <w:contextualSpacing/>
              <w:jc w:val="left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3215" w:type="dxa"/>
          </w:tcPr>
          <w:p w:rsidR="00E5170C" w:rsidRPr="00E5170C" w:rsidRDefault="00E5170C" w:rsidP="00E5170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Cs w:val="24"/>
                <w:lang w:eastAsia="en-US"/>
              </w:rPr>
            </w:pPr>
            <w:r w:rsidRPr="00E5170C">
              <w:rPr>
                <w:rFonts w:eastAsia="Calibri"/>
                <w:szCs w:val="24"/>
                <w:lang w:eastAsia="en-US"/>
              </w:rPr>
              <w:t>Особые условия</w:t>
            </w:r>
          </w:p>
        </w:tc>
        <w:tc>
          <w:tcPr>
            <w:tcW w:w="6326" w:type="dxa"/>
          </w:tcPr>
          <w:p w:rsidR="00E5170C" w:rsidRPr="00E5170C" w:rsidRDefault="00E5170C" w:rsidP="00E5170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Cs w:val="24"/>
                <w:lang w:eastAsia="en-US"/>
              </w:rPr>
            </w:pPr>
            <w:r w:rsidRPr="00E5170C">
              <w:rPr>
                <w:rFonts w:eastAsia="Calibri"/>
                <w:szCs w:val="24"/>
                <w:lang w:eastAsia="en-US"/>
              </w:rPr>
              <w:t>- Исполнитель должен гарантировать соответствие оказываемых услуг требованиям нормативно-технической документации;</w:t>
            </w:r>
          </w:p>
          <w:p w:rsidR="00E5170C" w:rsidRPr="00E5170C" w:rsidRDefault="00E5170C" w:rsidP="00E5170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Cs w:val="24"/>
                <w:lang w:eastAsia="en-US"/>
              </w:rPr>
            </w:pPr>
            <w:r w:rsidRPr="00E5170C">
              <w:rPr>
                <w:rFonts w:eastAsia="Calibri"/>
                <w:szCs w:val="24"/>
                <w:lang w:eastAsia="en-US"/>
              </w:rPr>
              <w:t xml:space="preserve">- </w:t>
            </w:r>
            <w:r w:rsidRPr="00E5170C">
              <w:rPr>
                <w:rFonts w:eastAsia="Calibri"/>
                <w:color w:val="000000"/>
                <w:szCs w:val="24"/>
                <w:shd w:val="clear" w:color="auto" w:fill="FFFFFF"/>
                <w:lang w:eastAsia="en-US"/>
              </w:rPr>
              <w:t>После оказания услуг по сбору, транспортированию и утилизации отходов, Исполнитель обязан передать Заказчику а</w:t>
            </w:r>
            <w:r w:rsidRPr="00E5170C">
              <w:rPr>
                <w:rFonts w:eastAsia="Calibri"/>
                <w:szCs w:val="24"/>
                <w:lang w:eastAsia="en-US"/>
              </w:rPr>
              <w:t xml:space="preserve">кты об утилизации </w:t>
            </w:r>
            <w:proofErr w:type="spellStart"/>
            <w:r w:rsidRPr="00E5170C">
              <w:rPr>
                <w:rFonts w:eastAsia="Calibri"/>
                <w:szCs w:val="24"/>
                <w:lang w:eastAsia="en-US"/>
              </w:rPr>
              <w:t>промотходов</w:t>
            </w:r>
            <w:proofErr w:type="spellEnd"/>
            <w:r w:rsidRPr="00E5170C">
              <w:rPr>
                <w:rFonts w:eastAsia="Calibri"/>
                <w:szCs w:val="24"/>
                <w:lang w:eastAsia="en-US"/>
              </w:rPr>
              <w:t>. При этом, оплата за все оказанные услуги производится после предоставления полного пакета документов.</w:t>
            </w:r>
          </w:p>
          <w:p w:rsidR="00E5170C" w:rsidRPr="00E5170C" w:rsidRDefault="00E5170C" w:rsidP="00E5170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Cs w:val="24"/>
                <w:lang w:eastAsia="en-US"/>
              </w:rPr>
            </w:pPr>
            <w:r w:rsidRPr="00E5170C">
              <w:rPr>
                <w:rFonts w:eastAsia="Calibri"/>
                <w:szCs w:val="24"/>
                <w:lang w:eastAsia="en-US"/>
              </w:rPr>
              <w:lastRenderedPageBreak/>
              <w:t>- Все дополнительные издержки и затраты, связанные с оказанием услуг (составление промежуточных материалов, оформление итогового отчета, транспортные услуги и иные расходы Исполнителя), должны быть полностью учтены в цене, предлагаемой Исполнителем;</w:t>
            </w:r>
          </w:p>
          <w:p w:rsidR="00E5170C" w:rsidRPr="00E5170C" w:rsidRDefault="00E5170C" w:rsidP="00E5170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Cs w:val="24"/>
                <w:lang w:eastAsia="en-US"/>
              </w:rPr>
            </w:pPr>
            <w:r w:rsidRPr="00E5170C">
              <w:rPr>
                <w:rFonts w:eastAsia="Calibri"/>
                <w:szCs w:val="24"/>
                <w:lang w:eastAsia="en-US"/>
              </w:rPr>
              <w:t>- Все необходимые для выполнения работ оборудование, материалы поставляются исполнителем и должны быть полностью учтены в цене.</w:t>
            </w:r>
          </w:p>
          <w:p w:rsidR="00E5170C" w:rsidRPr="00E5170C" w:rsidRDefault="00E5170C" w:rsidP="00E5170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Cs w:val="24"/>
                <w:lang w:eastAsia="en-US"/>
              </w:rPr>
            </w:pPr>
            <w:r w:rsidRPr="00E5170C">
              <w:rPr>
                <w:rFonts w:eastAsia="Calibri"/>
                <w:szCs w:val="24"/>
                <w:lang w:eastAsia="en-US"/>
              </w:rPr>
              <w:t xml:space="preserve">- Обеспечить непрерывность процессов </w:t>
            </w:r>
            <w:proofErr w:type="spellStart"/>
            <w:r w:rsidRPr="00E5170C">
              <w:rPr>
                <w:rFonts w:eastAsia="Calibri"/>
                <w:szCs w:val="24"/>
                <w:lang w:eastAsia="en-US"/>
              </w:rPr>
              <w:t>авиатопливообеспечения</w:t>
            </w:r>
            <w:proofErr w:type="spellEnd"/>
            <w:r w:rsidRPr="00E5170C">
              <w:rPr>
                <w:rFonts w:eastAsia="Calibri"/>
                <w:szCs w:val="24"/>
                <w:lang w:eastAsia="en-US"/>
              </w:rPr>
              <w:t xml:space="preserve"> (по действующей технологической схеме) складов ГСМ;</w:t>
            </w:r>
          </w:p>
          <w:p w:rsidR="00E5170C" w:rsidRPr="00E5170C" w:rsidRDefault="00E5170C" w:rsidP="00E5170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Cs w:val="24"/>
                <w:lang w:eastAsia="en-US"/>
              </w:rPr>
            </w:pPr>
            <w:r w:rsidRPr="00E5170C">
              <w:rPr>
                <w:rFonts w:eastAsia="Calibri"/>
                <w:szCs w:val="24"/>
                <w:lang w:eastAsia="en-US"/>
              </w:rPr>
              <w:t>-  Временная остановка работ по требованию ответственных лиц Заказчика (на срок не более 2 суток).</w:t>
            </w:r>
          </w:p>
        </w:tc>
      </w:tr>
      <w:tr w:rsidR="00E5170C" w:rsidRPr="00E5170C" w:rsidTr="00175099">
        <w:tc>
          <w:tcPr>
            <w:tcW w:w="490" w:type="dxa"/>
          </w:tcPr>
          <w:p w:rsidR="00E5170C" w:rsidRPr="00E5170C" w:rsidRDefault="00E5170C" w:rsidP="00E5170C">
            <w:pPr>
              <w:numPr>
                <w:ilvl w:val="0"/>
                <w:numId w:val="10"/>
              </w:numPr>
              <w:tabs>
                <w:tab w:val="clear" w:pos="1134"/>
              </w:tabs>
              <w:kinsoku/>
              <w:overflowPunct/>
              <w:autoSpaceDE/>
              <w:autoSpaceDN/>
              <w:contextualSpacing/>
              <w:jc w:val="left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3215" w:type="dxa"/>
          </w:tcPr>
          <w:p w:rsidR="00E5170C" w:rsidRPr="00E5170C" w:rsidRDefault="00E5170C" w:rsidP="00E5170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Cs w:val="24"/>
                <w:lang w:eastAsia="en-US"/>
              </w:rPr>
            </w:pPr>
            <w:r w:rsidRPr="00E5170C">
              <w:rPr>
                <w:rFonts w:eastAsia="Calibri"/>
                <w:szCs w:val="24"/>
                <w:lang w:eastAsia="en-US"/>
              </w:rPr>
              <w:t>Перечень предоставляемых документов</w:t>
            </w:r>
          </w:p>
        </w:tc>
        <w:tc>
          <w:tcPr>
            <w:tcW w:w="6326" w:type="dxa"/>
          </w:tcPr>
          <w:p w:rsidR="00E5170C" w:rsidRPr="00E5170C" w:rsidRDefault="00E5170C" w:rsidP="00E5170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Cs w:val="24"/>
                <w:lang w:eastAsia="en-US"/>
              </w:rPr>
            </w:pPr>
            <w:r w:rsidRPr="00E5170C">
              <w:rPr>
                <w:rFonts w:eastAsia="Calibri"/>
                <w:szCs w:val="24"/>
                <w:lang w:eastAsia="en-US"/>
              </w:rPr>
              <w:t xml:space="preserve">1. Лицензия (либо наличие договора с компанией, имеющей лицензию) на деятельность по сбору, транспортированию, обработке, утилизации, обезвреживанию, размещению отходов </w:t>
            </w:r>
            <w:r w:rsidRPr="00E5170C">
              <w:rPr>
                <w:rFonts w:eastAsia="Calibri"/>
                <w:szCs w:val="24"/>
                <w:lang w:val="en-US" w:eastAsia="en-US"/>
              </w:rPr>
              <w:t>I</w:t>
            </w:r>
            <w:r w:rsidRPr="00E5170C">
              <w:rPr>
                <w:rFonts w:eastAsia="Calibri"/>
                <w:szCs w:val="24"/>
                <w:lang w:eastAsia="en-US"/>
              </w:rPr>
              <w:t>-</w:t>
            </w:r>
            <w:r w:rsidRPr="00E5170C">
              <w:rPr>
                <w:rFonts w:eastAsia="Calibri"/>
                <w:szCs w:val="24"/>
                <w:lang w:val="en-US" w:eastAsia="en-US"/>
              </w:rPr>
              <w:t>IV</w:t>
            </w:r>
            <w:r w:rsidRPr="00E5170C">
              <w:rPr>
                <w:rFonts w:eastAsia="Calibri"/>
                <w:szCs w:val="24"/>
                <w:lang w:eastAsia="en-US"/>
              </w:rPr>
              <w:t xml:space="preserve"> классов опасности (перечень отходов согласно ФККО в соответствии с п. 8).</w:t>
            </w:r>
          </w:p>
          <w:p w:rsidR="00E5170C" w:rsidRPr="00E5170C" w:rsidRDefault="00E5170C" w:rsidP="00E5170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Cs w:val="24"/>
                <w:lang w:eastAsia="en-US"/>
              </w:rPr>
            </w:pPr>
            <w:r w:rsidRPr="00E5170C">
              <w:rPr>
                <w:rFonts w:eastAsia="Calibri"/>
                <w:szCs w:val="24"/>
                <w:lang w:eastAsia="en-US"/>
              </w:rPr>
              <w:t>2. Справка об опыте выполнения аналогичных работ на территориях ОПО и особо опасных объектах (обслуживание нефтеловушек) – не менее двух выполненных работ по договору.</w:t>
            </w:r>
          </w:p>
        </w:tc>
      </w:tr>
    </w:tbl>
    <w:p w:rsidR="002F4970" w:rsidRDefault="002F4970" w:rsidP="004F1D30">
      <w:pPr>
        <w:suppressAutoHyphens/>
        <w:rPr>
          <w:b/>
          <w:sz w:val="20"/>
          <w:szCs w:val="20"/>
        </w:rPr>
      </w:pPr>
    </w:p>
    <w:p w:rsidR="002F4970" w:rsidRPr="006E17FB" w:rsidRDefault="002F4970" w:rsidP="004F1D30">
      <w:pPr>
        <w:suppressAutoHyphens/>
        <w:rPr>
          <w:b/>
          <w:sz w:val="20"/>
          <w:szCs w:val="20"/>
        </w:rPr>
      </w:pPr>
    </w:p>
    <w:p w:rsidR="006248EF" w:rsidRPr="006E17FB" w:rsidRDefault="006248EF" w:rsidP="004F1D30">
      <w:pPr>
        <w:suppressAutoHyphens/>
        <w:rPr>
          <w:b/>
          <w:sz w:val="20"/>
          <w:szCs w:val="20"/>
        </w:rPr>
      </w:pPr>
    </w:p>
    <w:p w:rsidR="004F1D30" w:rsidRPr="006E17FB" w:rsidRDefault="006248EF" w:rsidP="006248EF">
      <w:pPr>
        <w:suppressAutoHyphens/>
        <w:ind w:firstLine="0"/>
        <w:rPr>
          <w:b/>
          <w:sz w:val="20"/>
          <w:szCs w:val="20"/>
        </w:rPr>
      </w:pPr>
      <w:r w:rsidRPr="006E17FB">
        <w:rPr>
          <w:b/>
          <w:sz w:val="20"/>
          <w:szCs w:val="20"/>
        </w:rPr>
        <w:t xml:space="preserve">Подтверждаю соответствие </w:t>
      </w:r>
      <w:r w:rsidR="001F5499">
        <w:rPr>
          <w:b/>
          <w:sz w:val="20"/>
          <w:szCs w:val="20"/>
        </w:rPr>
        <w:t>коммерческого предложения</w:t>
      </w:r>
      <w:r w:rsidRPr="006E17FB">
        <w:rPr>
          <w:b/>
          <w:sz w:val="20"/>
          <w:szCs w:val="20"/>
        </w:rPr>
        <w:t xml:space="preserve"> т</w:t>
      </w:r>
      <w:r w:rsidR="00DE7D6B">
        <w:rPr>
          <w:b/>
          <w:sz w:val="20"/>
          <w:szCs w:val="20"/>
        </w:rPr>
        <w:t>ребованиям технического задания</w:t>
      </w:r>
      <w:r w:rsidRPr="006E17FB">
        <w:rPr>
          <w:b/>
          <w:sz w:val="20"/>
          <w:szCs w:val="20"/>
        </w:rPr>
        <w:t>:</w:t>
      </w:r>
    </w:p>
    <w:p w:rsidR="004F1D30" w:rsidRPr="006E17FB" w:rsidRDefault="004F1D30" w:rsidP="004F1D30">
      <w:pPr>
        <w:suppressAutoHyphens/>
        <w:rPr>
          <w:b/>
          <w:sz w:val="20"/>
          <w:szCs w:val="20"/>
        </w:rPr>
      </w:pPr>
    </w:p>
    <w:p w:rsidR="004F1D30" w:rsidRPr="006E17FB" w:rsidRDefault="004F1D30" w:rsidP="004F1D30">
      <w:pPr>
        <w:suppressAutoHyphens/>
        <w:ind w:firstLine="0"/>
        <w:rPr>
          <w:b/>
          <w:sz w:val="2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708"/>
        <w:gridCol w:w="2686"/>
        <w:gridCol w:w="3177"/>
      </w:tblGrid>
      <w:tr w:rsidR="006248EF" w:rsidRPr="006E17FB" w:rsidTr="008F2D53">
        <w:tc>
          <w:tcPr>
            <w:tcW w:w="3708" w:type="dxa"/>
            <w:shd w:val="clear" w:color="auto" w:fill="auto"/>
          </w:tcPr>
          <w:p w:rsidR="006248EF" w:rsidRPr="006E17FB" w:rsidRDefault="006248EF" w:rsidP="006248EF">
            <w:pPr>
              <w:ind w:firstLine="0"/>
              <w:rPr>
                <w:b/>
                <w:bCs/>
                <w:sz w:val="20"/>
                <w:szCs w:val="20"/>
              </w:rPr>
            </w:pPr>
            <w:r w:rsidRPr="006E17FB">
              <w:rPr>
                <w:b/>
                <w:bCs/>
                <w:sz w:val="20"/>
                <w:szCs w:val="20"/>
              </w:rPr>
              <w:t xml:space="preserve">Должность руководителя </w:t>
            </w:r>
          </w:p>
        </w:tc>
        <w:tc>
          <w:tcPr>
            <w:tcW w:w="2686" w:type="dxa"/>
            <w:shd w:val="clear" w:color="auto" w:fill="auto"/>
          </w:tcPr>
          <w:p w:rsidR="006248EF" w:rsidRPr="006E17FB" w:rsidRDefault="006248EF" w:rsidP="008F2D53">
            <w:pPr>
              <w:jc w:val="center"/>
              <w:rPr>
                <w:sz w:val="20"/>
                <w:szCs w:val="20"/>
              </w:rPr>
            </w:pPr>
            <w:r w:rsidRPr="006E17FB">
              <w:rPr>
                <w:sz w:val="20"/>
                <w:szCs w:val="20"/>
              </w:rPr>
              <w:t>__________________</w:t>
            </w:r>
          </w:p>
          <w:p w:rsidR="006248EF" w:rsidRPr="006E17FB" w:rsidRDefault="006248EF" w:rsidP="008F2D53">
            <w:pPr>
              <w:jc w:val="center"/>
              <w:rPr>
                <w:sz w:val="20"/>
                <w:szCs w:val="20"/>
              </w:rPr>
            </w:pPr>
            <w:r w:rsidRPr="006E17FB">
              <w:rPr>
                <w:sz w:val="20"/>
                <w:szCs w:val="20"/>
              </w:rPr>
              <w:t>подпись, печать</w:t>
            </w:r>
          </w:p>
        </w:tc>
        <w:tc>
          <w:tcPr>
            <w:tcW w:w="3177" w:type="dxa"/>
            <w:shd w:val="clear" w:color="auto" w:fill="auto"/>
          </w:tcPr>
          <w:p w:rsidR="006248EF" w:rsidRPr="006E17FB" w:rsidRDefault="00450DC3" w:rsidP="008F2D53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                         </w:t>
            </w:r>
            <w:r w:rsidR="006248EF" w:rsidRPr="006E17FB">
              <w:rPr>
                <w:b/>
                <w:bCs/>
                <w:sz w:val="20"/>
                <w:szCs w:val="20"/>
              </w:rPr>
              <w:t>Ф.И.О.</w:t>
            </w:r>
          </w:p>
        </w:tc>
      </w:tr>
    </w:tbl>
    <w:p w:rsidR="006248EF" w:rsidRPr="006E17FB" w:rsidRDefault="006248EF" w:rsidP="006248EF">
      <w:pPr>
        <w:widowControl w:val="0"/>
        <w:spacing w:line="24" w:lineRule="atLeast"/>
        <w:rPr>
          <w:bCs/>
          <w:sz w:val="20"/>
          <w:szCs w:val="20"/>
        </w:rPr>
      </w:pPr>
    </w:p>
    <w:p w:rsidR="006248EF" w:rsidRPr="006E17FB" w:rsidRDefault="006248EF" w:rsidP="006248EF">
      <w:pPr>
        <w:widowControl w:val="0"/>
        <w:spacing w:line="24" w:lineRule="atLeast"/>
        <w:rPr>
          <w:bCs/>
          <w:sz w:val="20"/>
          <w:szCs w:val="20"/>
        </w:rPr>
      </w:pPr>
    </w:p>
    <w:p w:rsidR="006248EF" w:rsidRPr="006E17FB" w:rsidRDefault="006248EF" w:rsidP="006248EF">
      <w:pPr>
        <w:widowControl w:val="0"/>
        <w:spacing w:line="24" w:lineRule="atLeast"/>
        <w:ind w:firstLine="0"/>
        <w:rPr>
          <w:bCs/>
          <w:sz w:val="20"/>
          <w:szCs w:val="20"/>
        </w:rPr>
      </w:pPr>
      <w:r w:rsidRPr="006E17FB">
        <w:rPr>
          <w:bCs/>
          <w:sz w:val="20"/>
          <w:szCs w:val="20"/>
        </w:rPr>
        <w:t>Дата заполнения: _______________</w:t>
      </w:r>
    </w:p>
    <w:p w:rsidR="004F1D30" w:rsidRPr="004F1D30" w:rsidRDefault="004F1D30" w:rsidP="004F1D30">
      <w:pPr>
        <w:pStyle w:val="a9"/>
        <w:spacing w:before="100" w:beforeAutospacing="1" w:after="100" w:afterAutospacing="1"/>
        <w:rPr>
          <w:rFonts w:ascii="Times New Roman" w:hAnsi="Times New Roman" w:cs="Times New Roman"/>
          <w:sz w:val="20"/>
          <w:szCs w:val="20"/>
        </w:rPr>
      </w:pPr>
    </w:p>
    <w:p w:rsidR="002A60AA" w:rsidRPr="00517339" w:rsidRDefault="002A60AA" w:rsidP="002A60AA">
      <w:pPr>
        <w:pStyle w:val="a3"/>
        <w:spacing w:before="80" w:after="80"/>
        <w:rPr>
          <w:sz w:val="22"/>
          <w:szCs w:val="22"/>
        </w:rPr>
      </w:pPr>
    </w:p>
    <w:sectPr w:rsidR="002A60AA" w:rsidRPr="00517339" w:rsidSect="004F1D30">
      <w:headerReference w:type="default" r:id="rId11"/>
      <w:headerReference w:type="first" r:id="rId12"/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66008" w:rsidRDefault="00766008">
      <w:r>
        <w:separator/>
      </w:r>
    </w:p>
  </w:endnote>
  <w:endnote w:type="continuationSeparator" w:id="0">
    <w:p w:rsidR="00766008" w:rsidRDefault="007660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66008" w:rsidRDefault="00766008">
      <w:r>
        <w:separator/>
      </w:r>
    </w:p>
  </w:footnote>
  <w:footnote w:type="continuationSeparator" w:id="0">
    <w:p w:rsidR="00766008" w:rsidRDefault="007660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F2D53" w:rsidRPr="00564407" w:rsidRDefault="008F2D53" w:rsidP="008F2D53">
    <w:pPr>
      <w:ind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780"/>
    </w:tblGrid>
    <w:tr w:rsidR="008F2D53" w:rsidRPr="001B5DAB" w:rsidTr="008F2D53">
      <w:trPr>
        <w:trHeight w:val="253"/>
      </w:trPr>
      <w:tc>
        <w:tcPr>
          <w:tcW w:w="5000" w:type="pct"/>
          <w:tcBorders>
            <w:bottom w:val="single" w:sz="12" w:space="0" w:color="FFC000"/>
          </w:tcBorders>
          <w:vAlign w:val="center"/>
        </w:tcPr>
        <w:p w:rsidR="008F2D53" w:rsidRPr="001B5DAB" w:rsidRDefault="008F2D53" w:rsidP="008F2D53">
          <w:pPr>
            <w:ind w:left="567" w:firstLine="0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БЛОК 1 «ИЗВЕЩЕНИЕ О ЗАКУПКЕ»</w:t>
          </w:r>
        </w:p>
      </w:tc>
    </w:tr>
  </w:tbl>
  <w:p w:rsidR="008F2D53" w:rsidRDefault="008F2D53" w:rsidP="008F2D5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4E4352"/>
    <w:multiLevelType w:val="hybridMultilevel"/>
    <w:tmpl w:val="C974E0E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0A3B1820"/>
    <w:multiLevelType w:val="multilevel"/>
    <w:tmpl w:val="A1363B44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" w15:restartNumberingAfterBreak="0">
    <w:nsid w:val="0B417451"/>
    <w:multiLevelType w:val="hybridMultilevel"/>
    <w:tmpl w:val="F50ED0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4856CA"/>
    <w:multiLevelType w:val="hybridMultilevel"/>
    <w:tmpl w:val="A9EAE0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A92BD9"/>
    <w:multiLevelType w:val="hybridMultilevel"/>
    <w:tmpl w:val="D63068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F75A05"/>
    <w:multiLevelType w:val="hybridMultilevel"/>
    <w:tmpl w:val="87E4A7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7" w15:restartNumberingAfterBreak="0">
    <w:nsid w:val="44AB134D"/>
    <w:multiLevelType w:val="hybridMultilevel"/>
    <w:tmpl w:val="4204F4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63807E8"/>
    <w:multiLevelType w:val="hybridMultilevel"/>
    <w:tmpl w:val="1DB653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EF1019"/>
    <w:multiLevelType w:val="hybridMultilevel"/>
    <w:tmpl w:val="468001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1B45794"/>
    <w:multiLevelType w:val="hybridMultilevel"/>
    <w:tmpl w:val="339683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75FE6D5F"/>
    <w:multiLevelType w:val="hybridMultilevel"/>
    <w:tmpl w:val="6916FFB8"/>
    <w:lvl w:ilvl="0" w:tplc="59A20ED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num w:numId="1">
    <w:abstractNumId w:val="1"/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4"/>
  </w:num>
  <w:num w:numId="5">
    <w:abstractNumId w:val="3"/>
  </w:num>
  <w:num w:numId="6">
    <w:abstractNumId w:val="5"/>
  </w:num>
  <w:num w:numId="7">
    <w:abstractNumId w:val="11"/>
  </w:num>
  <w:num w:numId="8">
    <w:abstractNumId w:val="7"/>
  </w:num>
  <w:num w:numId="9">
    <w:abstractNumId w:val="2"/>
  </w:num>
  <w:num w:numId="10">
    <w:abstractNumId w:val="10"/>
  </w:num>
  <w:num w:numId="11">
    <w:abstractNumId w:val="0"/>
  </w:num>
  <w:num w:numId="12">
    <w:abstractNumId w:val="8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60AA"/>
    <w:rsid w:val="00001A41"/>
    <w:rsid w:val="00031073"/>
    <w:rsid w:val="00041B72"/>
    <w:rsid w:val="00044FBA"/>
    <w:rsid w:val="000747B3"/>
    <w:rsid w:val="000867DA"/>
    <w:rsid w:val="000C1E93"/>
    <w:rsid w:val="000C7E6B"/>
    <w:rsid w:val="000F12A9"/>
    <w:rsid w:val="000F57EA"/>
    <w:rsid w:val="00140460"/>
    <w:rsid w:val="001429CA"/>
    <w:rsid w:val="00156CB0"/>
    <w:rsid w:val="00175051"/>
    <w:rsid w:val="00195303"/>
    <w:rsid w:val="001B40FD"/>
    <w:rsid w:val="001C3E1E"/>
    <w:rsid w:val="001F3632"/>
    <w:rsid w:val="001F5499"/>
    <w:rsid w:val="00210846"/>
    <w:rsid w:val="00233509"/>
    <w:rsid w:val="00233B7C"/>
    <w:rsid w:val="00236ECB"/>
    <w:rsid w:val="00256A10"/>
    <w:rsid w:val="002616D3"/>
    <w:rsid w:val="00281354"/>
    <w:rsid w:val="002A60AA"/>
    <w:rsid w:val="002C7189"/>
    <w:rsid w:val="002E277D"/>
    <w:rsid w:val="002F4970"/>
    <w:rsid w:val="00324C33"/>
    <w:rsid w:val="003317C4"/>
    <w:rsid w:val="003D5B8D"/>
    <w:rsid w:val="003E5BC5"/>
    <w:rsid w:val="003E7B91"/>
    <w:rsid w:val="003F3850"/>
    <w:rsid w:val="003F6B39"/>
    <w:rsid w:val="00400F0A"/>
    <w:rsid w:val="00437AFE"/>
    <w:rsid w:val="00450DC3"/>
    <w:rsid w:val="0047236A"/>
    <w:rsid w:val="00487F31"/>
    <w:rsid w:val="00495DAA"/>
    <w:rsid w:val="004B7C15"/>
    <w:rsid w:val="004C1A7B"/>
    <w:rsid w:val="004C7D62"/>
    <w:rsid w:val="004D0405"/>
    <w:rsid w:val="004D37A1"/>
    <w:rsid w:val="004F1D30"/>
    <w:rsid w:val="00546F4A"/>
    <w:rsid w:val="005954F2"/>
    <w:rsid w:val="005C0A4A"/>
    <w:rsid w:val="005C2035"/>
    <w:rsid w:val="005E2E40"/>
    <w:rsid w:val="005F776A"/>
    <w:rsid w:val="0060559D"/>
    <w:rsid w:val="0060598C"/>
    <w:rsid w:val="00605E8D"/>
    <w:rsid w:val="00611775"/>
    <w:rsid w:val="006248EF"/>
    <w:rsid w:val="00666FC9"/>
    <w:rsid w:val="006C7028"/>
    <w:rsid w:val="006E17FB"/>
    <w:rsid w:val="006E20BB"/>
    <w:rsid w:val="006E3BB1"/>
    <w:rsid w:val="007511FB"/>
    <w:rsid w:val="00766008"/>
    <w:rsid w:val="00787A46"/>
    <w:rsid w:val="00790CBE"/>
    <w:rsid w:val="0079399D"/>
    <w:rsid w:val="007A5E1F"/>
    <w:rsid w:val="007F28B7"/>
    <w:rsid w:val="007F4ABE"/>
    <w:rsid w:val="00807137"/>
    <w:rsid w:val="00813C1C"/>
    <w:rsid w:val="008344DA"/>
    <w:rsid w:val="00890C10"/>
    <w:rsid w:val="008B0E97"/>
    <w:rsid w:val="008F2D53"/>
    <w:rsid w:val="009546FF"/>
    <w:rsid w:val="0099006A"/>
    <w:rsid w:val="009A1E77"/>
    <w:rsid w:val="009D4B2F"/>
    <w:rsid w:val="009E0AFD"/>
    <w:rsid w:val="009F6DFB"/>
    <w:rsid w:val="00A052F9"/>
    <w:rsid w:val="00A20C29"/>
    <w:rsid w:val="00A45BD0"/>
    <w:rsid w:val="00AA3D45"/>
    <w:rsid w:val="00AC3632"/>
    <w:rsid w:val="00AD48F4"/>
    <w:rsid w:val="00AD64F2"/>
    <w:rsid w:val="00AF515C"/>
    <w:rsid w:val="00B06AA0"/>
    <w:rsid w:val="00B87AA8"/>
    <w:rsid w:val="00B97C19"/>
    <w:rsid w:val="00BA3933"/>
    <w:rsid w:val="00BB216A"/>
    <w:rsid w:val="00BD3416"/>
    <w:rsid w:val="00BD58C5"/>
    <w:rsid w:val="00C11512"/>
    <w:rsid w:val="00CB7C51"/>
    <w:rsid w:val="00CD5728"/>
    <w:rsid w:val="00D57DE4"/>
    <w:rsid w:val="00DC0A0D"/>
    <w:rsid w:val="00DE7D6B"/>
    <w:rsid w:val="00E13219"/>
    <w:rsid w:val="00E5170C"/>
    <w:rsid w:val="00E66069"/>
    <w:rsid w:val="00E870D7"/>
    <w:rsid w:val="00E938BA"/>
    <w:rsid w:val="00E96278"/>
    <w:rsid w:val="00EB62BC"/>
    <w:rsid w:val="00EC5DB0"/>
    <w:rsid w:val="00EC733F"/>
    <w:rsid w:val="00F2046F"/>
    <w:rsid w:val="00F26CDA"/>
    <w:rsid w:val="00F57371"/>
    <w:rsid w:val="00FC7CBE"/>
    <w:rsid w:val="00FE4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085A20"/>
  <w15:chartTrackingRefBased/>
  <w15:docId w15:val="{BF18EB23-0D35-4A3D-94F5-CD6E700C1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A60AA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2">
    <w:name w:val="heading 2"/>
    <w:basedOn w:val="a"/>
    <w:next w:val="a"/>
    <w:link w:val="20"/>
    <w:qFormat/>
    <w:rsid w:val="002A60AA"/>
    <w:pPr>
      <w:keepNext/>
      <w:pageBreakBefore/>
      <w:numPr>
        <w:numId w:val="1"/>
      </w:numPr>
      <w:suppressAutoHyphens/>
      <w:spacing w:before="360" w:after="120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2A60AA"/>
    <w:pPr>
      <w:widowControl w:val="0"/>
      <w:numPr>
        <w:ilvl w:val="2"/>
        <w:numId w:val="1"/>
      </w:numPr>
      <w:suppressAutoHyphens/>
      <w:spacing w:before="120" w:after="120"/>
      <w:jc w:val="left"/>
      <w:outlineLvl w:val="2"/>
    </w:pPr>
    <w:rPr>
      <w:b/>
      <w:bCs/>
    </w:rPr>
  </w:style>
  <w:style w:type="paragraph" w:styleId="4">
    <w:name w:val="heading 4"/>
    <w:basedOn w:val="a"/>
    <w:next w:val="a"/>
    <w:link w:val="40"/>
    <w:autoRedefine/>
    <w:uiPriority w:val="99"/>
    <w:qFormat/>
    <w:rsid w:val="002A60AA"/>
    <w:pPr>
      <w:widowControl w:val="0"/>
      <w:numPr>
        <w:ilvl w:val="3"/>
        <w:numId w:val="1"/>
      </w:numPr>
      <w:tabs>
        <w:tab w:val="clear" w:pos="1134"/>
        <w:tab w:val="clear" w:pos="1701"/>
      </w:tabs>
      <w:suppressAutoHyphens/>
      <w:spacing w:before="240" w:after="120"/>
      <w:ind w:left="0" w:firstLine="0"/>
      <w:outlineLvl w:val="3"/>
    </w:pPr>
    <w:rPr>
      <w:bCs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">
    <w:name w:val="Введение-заголовок"/>
    <w:basedOn w:val="a"/>
    <w:link w:val="-0"/>
    <w:qFormat/>
    <w:rsid w:val="002A60AA"/>
    <w:pPr>
      <w:keepNext/>
      <w:kinsoku/>
      <w:overflowPunct/>
      <w:autoSpaceDE/>
      <w:autoSpaceDN/>
      <w:ind w:firstLine="0"/>
      <w:outlineLvl w:val="1"/>
    </w:pPr>
    <w:rPr>
      <w:rFonts w:ascii="Arial" w:hAnsi="Arial"/>
      <w:b/>
      <w:bCs/>
      <w:caps/>
      <w:sz w:val="28"/>
      <w:szCs w:val="24"/>
    </w:rPr>
  </w:style>
  <w:style w:type="character" w:customStyle="1" w:styleId="-0">
    <w:name w:val="Введение-заголовок Знак"/>
    <w:link w:val="-"/>
    <w:rsid w:val="002A60AA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3">
    <w:name w:val="No Spacing"/>
    <w:autoRedefine/>
    <w:uiPriority w:val="1"/>
    <w:qFormat/>
    <w:rsid w:val="002A60AA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21">
    <w:name w:val="Quote"/>
    <w:basedOn w:val="a"/>
    <w:next w:val="a"/>
    <w:link w:val="22"/>
    <w:uiPriority w:val="29"/>
    <w:qFormat/>
    <w:rsid w:val="002A60AA"/>
    <w:pPr>
      <w:ind w:left="794" w:firstLine="0"/>
    </w:pPr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2A60AA"/>
    <w:rPr>
      <w:rFonts w:ascii="Times New Roman" w:eastAsia="Times New Roman" w:hAnsi="Times New Roman" w:cs="Times New Roman"/>
      <w:i/>
      <w:iCs/>
      <w:color w:val="000000" w:themeColor="text1"/>
      <w:sz w:val="24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2A60AA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2A60AA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A60AA"/>
    <w:rPr>
      <w:rFonts w:ascii="Times New Roman" w:eastAsia="Times New Roman" w:hAnsi="Times New Roman" w:cs="Times New Roman"/>
      <w:bCs/>
      <w:iCs/>
      <w:sz w:val="24"/>
      <w:szCs w:val="28"/>
      <w:lang w:eastAsia="ru-RU"/>
    </w:rPr>
  </w:style>
  <w:style w:type="paragraph" w:customStyle="1" w:styleId="-5">
    <w:name w:val="Пункт-5"/>
    <w:basedOn w:val="a"/>
    <w:rsid w:val="002A60AA"/>
    <w:pPr>
      <w:numPr>
        <w:ilvl w:val="4"/>
        <w:numId w:val="1"/>
      </w:numPr>
      <w:tabs>
        <w:tab w:val="clear" w:pos="1134"/>
      </w:tabs>
    </w:pPr>
    <w:rPr>
      <w:szCs w:val="20"/>
    </w:rPr>
  </w:style>
  <w:style w:type="character" w:styleId="a4">
    <w:name w:val="Hyperlink"/>
    <w:basedOn w:val="a0"/>
    <w:uiPriority w:val="99"/>
    <w:rsid w:val="002A60AA"/>
    <w:rPr>
      <w:rFonts w:cs="Times New Roman"/>
      <w:i/>
      <w:color w:val="0000FF"/>
      <w:u w:val="single"/>
    </w:rPr>
  </w:style>
  <w:style w:type="paragraph" w:customStyle="1" w:styleId="a5">
    <w:name w:val="Таблица текст"/>
    <w:basedOn w:val="a"/>
    <w:rsid w:val="002A60AA"/>
    <w:pPr>
      <w:spacing w:before="40" w:after="40"/>
      <w:ind w:left="57" w:right="57" w:firstLine="0"/>
      <w:jc w:val="left"/>
    </w:pPr>
    <w:rPr>
      <w:szCs w:val="24"/>
    </w:rPr>
  </w:style>
  <w:style w:type="character" w:customStyle="1" w:styleId="a6">
    <w:name w:val="комментарий"/>
    <w:rsid w:val="002A60AA"/>
    <w:rPr>
      <w:b/>
      <w:i/>
      <w:shd w:val="clear" w:color="auto" w:fill="FFFF99"/>
    </w:rPr>
  </w:style>
  <w:style w:type="paragraph" w:styleId="a7">
    <w:name w:val="List Paragraph"/>
    <w:basedOn w:val="a"/>
    <w:link w:val="a8"/>
    <w:uiPriority w:val="99"/>
    <w:qFormat/>
    <w:rsid w:val="002A60AA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8">
    <w:name w:val="Абзац списка Знак"/>
    <w:basedOn w:val="a0"/>
    <w:link w:val="a7"/>
    <w:uiPriority w:val="34"/>
    <w:locked/>
    <w:rsid w:val="002A60A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9">
    <w:name w:val="Блок"/>
    <w:basedOn w:val="a"/>
    <w:link w:val="aa"/>
    <w:qFormat/>
    <w:rsid w:val="002A60AA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a">
    <w:name w:val="Блок Знак"/>
    <w:basedOn w:val="a0"/>
    <w:link w:val="a9"/>
    <w:rsid w:val="002A60AA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ConsNonformat">
    <w:name w:val="ConsNonformat"/>
    <w:uiPriority w:val="99"/>
    <w:rsid w:val="002A60AA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b">
    <w:name w:val="Table Grid"/>
    <w:basedOn w:val="a1"/>
    <w:uiPriority w:val="59"/>
    <w:rsid w:val="004F1D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B216A"/>
    <w:pPr>
      <w:overflowPunct w:val="0"/>
      <w:autoSpaceDE w:val="0"/>
      <w:autoSpaceDN w:val="0"/>
      <w:adjustRightInd w:val="0"/>
      <w:spacing w:after="0" w:line="240" w:lineRule="auto"/>
      <w:ind w:firstLine="720"/>
      <w:textAlignment w:val="baseline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670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ko-a.ru/index.php/allwaste/72310201393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eko-a.ru/index.php/allwaste/40635001313" TargetMode="Externa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http://eko-a.ru/index.php/allwaste/72310201393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eko-a.ru/index.php/allwaste/40635001313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290</TotalTime>
  <Pages>4</Pages>
  <Words>1147</Words>
  <Characters>6542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Ищенко А. Алексей</dc:creator>
  <cp:keywords/>
  <dc:description/>
  <cp:lastModifiedBy>Скоморохова Юлия Сергеевна</cp:lastModifiedBy>
  <cp:revision>37</cp:revision>
  <dcterms:created xsi:type="dcterms:W3CDTF">2018-07-13T11:25:00Z</dcterms:created>
  <dcterms:modified xsi:type="dcterms:W3CDTF">2019-05-30T12:52:00Z</dcterms:modified>
</cp:coreProperties>
</file>